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7E946"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В соответствии с пунктом 3 статьи 43 Закона об иностранцах («Официальный вестник РС», </w:t>
      </w:r>
      <w:r w:rsidRPr="00104EAB">
        <w:rPr>
          <w:rFonts w:ascii="Verdana" w:eastAsia="Verdana" w:hAnsi="Verdana" w:cs="Verdana"/>
          <w:sz w:val="22"/>
        </w:rPr>
        <w:t>No</w:t>
      </w:r>
      <w:r w:rsidRPr="004B4ED5">
        <w:rPr>
          <w:rFonts w:ascii="Verdana" w:eastAsia="Verdana" w:hAnsi="Verdana" w:cs="Verdana"/>
          <w:sz w:val="22"/>
          <w:lang w:val="ru-RU"/>
        </w:rPr>
        <w:t xml:space="preserve"> 24/18, 31/19 и 62/23), пунктом 4 статьи 17 и пунктом 2 статьи 24 Закона о правительстве («Официальный вестник РС», </w:t>
      </w:r>
      <w:r w:rsidRPr="00104EAB">
        <w:rPr>
          <w:rFonts w:ascii="Verdana" w:eastAsia="Verdana" w:hAnsi="Verdana" w:cs="Verdana"/>
          <w:sz w:val="22"/>
        </w:rPr>
        <w:t>No</w:t>
      </w:r>
      <w:r w:rsidRPr="004B4ED5">
        <w:rPr>
          <w:rFonts w:ascii="Verdana" w:eastAsia="Verdana" w:hAnsi="Verdana" w:cs="Verdana"/>
          <w:sz w:val="22"/>
          <w:lang w:val="ru-RU"/>
        </w:rPr>
        <w:t xml:space="preserve"> 55/05, 71/05 – исправление, 101/07, 65/08, 16/11, 68/12 – США, 72/12, 7/14 – США, 44/14 и 30/18),</w:t>
      </w:r>
    </w:p>
    <w:p w14:paraId="696D0781" w14:textId="77777777" w:rsidR="00B02CC6" w:rsidRPr="00104EAB" w:rsidRDefault="00104EAB">
      <w:pPr>
        <w:spacing w:line="210" w:lineRule="atLeast"/>
        <w:rPr>
          <w:lang w:val="ru-RU"/>
        </w:rPr>
      </w:pPr>
      <w:r w:rsidRPr="004B4ED5">
        <w:rPr>
          <w:rFonts w:ascii="Verdana" w:eastAsia="Verdana" w:hAnsi="Verdana" w:cs="Verdana"/>
          <w:sz w:val="22"/>
          <w:lang w:val="ru-RU"/>
        </w:rPr>
        <w:t>Министр внутренних дел издал</w:t>
      </w:r>
    </w:p>
    <w:p w14:paraId="16C5E16B" w14:textId="77777777" w:rsidR="00B02CC6" w:rsidRPr="00104EAB" w:rsidRDefault="00104EAB">
      <w:pPr>
        <w:spacing w:line="210" w:lineRule="atLeast"/>
        <w:jc w:val="center"/>
        <w:rPr>
          <w:lang w:val="ru-RU"/>
        </w:rPr>
      </w:pPr>
      <w:r w:rsidRPr="004B4ED5">
        <w:rPr>
          <w:rFonts w:ascii="Verdana" w:eastAsia="Verdana" w:hAnsi="Verdana" w:cs="Verdana"/>
          <w:b/>
          <w:sz w:val="22"/>
          <w:lang w:val="ru-RU"/>
        </w:rPr>
        <w:t>РЕГЛАМЕНТ</w:t>
      </w:r>
    </w:p>
    <w:p w14:paraId="40657B85" w14:textId="77777777" w:rsidR="00B02CC6" w:rsidRPr="00104EAB" w:rsidRDefault="00104EAB">
      <w:pPr>
        <w:spacing w:line="210" w:lineRule="atLeast"/>
        <w:jc w:val="center"/>
        <w:rPr>
          <w:lang w:val="ru-RU"/>
        </w:rPr>
      </w:pPr>
      <w:r w:rsidRPr="004B4ED5">
        <w:rPr>
          <w:rFonts w:ascii="Verdana" w:eastAsia="Verdana" w:hAnsi="Verdana" w:cs="Verdana"/>
          <w:b/>
          <w:sz w:val="22"/>
          <w:lang w:val="ru-RU"/>
        </w:rPr>
        <w:t xml:space="preserve">о предоставлении временного вида на жительство </w:t>
      </w:r>
    </w:p>
    <w:p w14:paraId="10407942"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 xml:space="preserve">«Официальный бюллетень РС», </w:t>
      </w:r>
      <w:r w:rsidRPr="00104EAB">
        <w:rPr>
          <w:rFonts w:ascii="Verdana" w:eastAsia="Verdana" w:hAnsi="Verdana" w:cs="Verdana"/>
          <w:sz w:val="22"/>
        </w:rPr>
        <w:t>No</w:t>
      </w:r>
      <w:r w:rsidRPr="004B4ED5">
        <w:rPr>
          <w:rFonts w:ascii="Verdana" w:eastAsia="Verdana" w:hAnsi="Verdana" w:cs="Verdana"/>
          <w:sz w:val="22"/>
          <w:lang w:val="ru-RU"/>
        </w:rPr>
        <w:t xml:space="preserve"> 6 от 26 января 2024 года</w:t>
      </w:r>
    </w:p>
    <w:p w14:paraId="14788796"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1</w:t>
      </w:r>
    </w:p>
    <w:p w14:paraId="6EF63837" w14:textId="77777777" w:rsidR="00B02CC6" w:rsidRPr="00104EAB" w:rsidRDefault="00104EAB">
      <w:pPr>
        <w:spacing w:line="210" w:lineRule="atLeast"/>
        <w:rPr>
          <w:lang w:val="ru-RU"/>
        </w:rPr>
      </w:pPr>
      <w:r w:rsidRPr="004B4ED5">
        <w:rPr>
          <w:rFonts w:ascii="Verdana" w:eastAsia="Verdana" w:hAnsi="Verdana" w:cs="Verdana"/>
          <w:sz w:val="22"/>
          <w:lang w:val="ru-RU"/>
        </w:rPr>
        <w:t>Настоящий Свод правил более подробно прописывает условия для утверждения разрешения на временное проживание, появления заявления о согласовании временного проживания и появления формы разрешения на временное проживание.</w:t>
      </w:r>
    </w:p>
    <w:p w14:paraId="76D7950E"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2</w:t>
      </w:r>
    </w:p>
    <w:p w14:paraId="477E3CB0"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Заявление о согласовании, т.е. продлении временного проживания (далее: заявление), в соответствии с законодательством, подается в компетентный орган по установленной форме, т.е. в электронном виде, путем заполнения онлайн-формы заявления на Портале для иностранцев. </w:t>
      </w:r>
    </w:p>
    <w:p w14:paraId="50EAF67E"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3</w:t>
      </w:r>
    </w:p>
    <w:p w14:paraId="60FF0F58" w14:textId="77777777" w:rsidR="00B02CC6" w:rsidRPr="00104EAB" w:rsidRDefault="00104EAB">
      <w:pPr>
        <w:spacing w:line="210" w:lineRule="atLeast"/>
        <w:rPr>
          <w:lang w:val="ru-RU"/>
        </w:rPr>
      </w:pPr>
      <w:r w:rsidRPr="004B4ED5">
        <w:rPr>
          <w:rFonts w:ascii="Verdana" w:eastAsia="Verdana" w:hAnsi="Verdana" w:cs="Verdana"/>
          <w:sz w:val="22"/>
          <w:lang w:val="ru-RU"/>
        </w:rPr>
        <w:t>Представленные доказательства, которые не выданы компетентными органами Республики Сербия или составлены не на сербском языке, представляются с переводом сертифицированным судебным переводчиком.</w:t>
      </w:r>
    </w:p>
    <w:p w14:paraId="33FC9F6D" w14:textId="77777777" w:rsidR="00B02CC6" w:rsidRPr="00104EAB" w:rsidRDefault="00104EAB">
      <w:pPr>
        <w:spacing w:line="210" w:lineRule="atLeast"/>
        <w:rPr>
          <w:lang w:val="ru-RU"/>
        </w:rPr>
      </w:pPr>
      <w:r w:rsidRPr="004B4ED5">
        <w:rPr>
          <w:rFonts w:ascii="Verdana" w:eastAsia="Verdana" w:hAnsi="Verdana" w:cs="Verdana"/>
          <w:sz w:val="22"/>
          <w:lang w:val="ru-RU"/>
        </w:rPr>
        <w:t>Если ходатайство подается в электронном виде на Портале для иностранцев, доказательства представляются в виде электронного документа в оригинале или в виде оцифрованного документа.</w:t>
      </w:r>
    </w:p>
    <w:p w14:paraId="7D7CE71E" w14:textId="77777777" w:rsidR="00B02CC6" w:rsidRPr="00104EAB" w:rsidRDefault="00104EAB">
      <w:pPr>
        <w:spacing w:line="210" w:lineRule="atLeast"/>
        <w:rPr>
          <w:lang w:val="ru-RU"/>
        </w:rPr>
      </w:pPr>
      <w:r w:rsidRPr="004B4ED5">
        <w:rPr>
          <w:rFonts w:ascii="Verdana" w:eastAsia="Verdana" w:hAnsi="Verdana" w:cs="Verdana"/>
          <w:sz w:val="22"/>
          <w:lang w:val="ru-RU"/>
        </w:rPr>
        <w:t>При подаче запроса иностранец также должен приложить цветную фотографию, размером 35 х 45 мм.</w:t>
      </w:r>
    </w:p>
    <w:p w14:paraId="3BBB77E3"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4</w:t>
      </w:r>
    </w:p>
    <w:p w14:paraId="21F32166"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Адрес проживания, указанный в заявлении, означает адрес на территории Республики Сербия, по которому иностранец зарегистрировал место жительства и проживает. </w:t>
      </w:r>
    </w:p>
    <w:p w14:paraId="0755090B" w14:textId="77777777" w:rsidR="00B02CC6" w:rsidRPr="00104EAB" w:rsidRDefault="00104EAB">
      <w:pPr>
        <w:spacing w:line="210" w:lineRule="atLeast"/>
        <w:rPr>
          <w:lang w:val="ru-RU"/>
        </w:rPr>
      </w:pPr>
      <w:r w:rsidRPr="004B4ED5">
        <w:rPr>
          <w:rFonts w:ascii="Verdana" w:eastAsia="Verdana" w:hAnsi="Verdana" w:cs="Verdana"/>
          <w:sz w:val="22"/>
          <w:lang w:val="ru-RU"/>
        </w:rPr>
        <w:t>Для запроса, поданного в электронном виде из-за границы, подтверждение адреса проживания осуществляется путем приложения договора аренды недвижимости, т.е. справки о предполагаемом адресе проживания, в соответствии с законодательством.</w:t>
      </w:r>
    </w:p>
    <w:p w14:paraId="6448AD4E"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Адрес проживания, указанный при подаче заявления о продлении временного проживания, относится к адресу на территории Республики Сербия, по которому иностранец проживает и который является последним, записанным в ранее выданном разрешении на временное проживание. </w:t>
      </w:r>
    </w:p>
    <w:p w14:paraId="532D8006"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5</w:t>
      </w:r>
    </w:p>
    <w:p w14:paraId="1395353B" w14:textId="77777777" w:rsidR="00B02CC6" w:rsidRPr="00104EAB" w:rsidRDefault="00104EAB">
      <w:pPr>
        <w:spacing w:line="210" w:lineRule="atLeast"/>
        <w:rPr>
          <w:lang w:val="ru-RU"/>
        </w:rPr>
      </w:pPr>
      <w:r w:rsidRPr="004B4ED5">
        <w:rPr>
          <w:rFonts w:ascii="Verdana" w:eastAsia="Verdana" w:hAnsi="Verdana" w:cs="Verdana"/>
          <w:sz w:val="22"/>
          <w:lang w:val="ru-RU"/>
        </w:rPr>
        <w:lastRenderedPageBreak/>
        <w:t>Доказательством того, что иностранец имеет обеспеченные средства к существованию во время планируемого пребывания в Республике Сербия, считается:</w:t>
      </w:r>
    </w:p>
    <w:p w14:paraId="5E27E41C" w14:textId="77777777" w:rsidR="00B02CC6" w:rsidRPr="00104EAB" w:rsidRDefault="00104EAB">
      <w:pPr>
        <w:spacing w:line="210" w:lineRule="atLeast"/>
        <w:rPr>
          <w:lang w:val="ru-RU"/>
        </w:rPr>
      </w:pPr>
      <w:r w:rsidRPr="004B4ED5">
        <w:rPr>
          <w:rFonts w:ascii="Verdana" w:eastAsia="Verdana" w:hAnsi="Verdana" w:cs="Verdana"/>
          <w:sz w:val="22"/>
          <w:lang w:val="ru-RU"/>
        </w:rPr>
        <w:t>1) Справка о размере заработной платы (расчет заработной платы и т.д.);</w:t>
      </w:r>
    </w:p>
    <w:p w14:paraId="3B66F18B" w14:textId="77777777" w:rsidR="00B02CC6" w:rsidRPr="00104EAB" w:rsidRDefault="00104EAB">
      <w:pPr>
        <w:spacing w:line="210" w:lineRule="atLeast"/>
        <w:rPr>
          <w:lang w:val="ru-RU"/>
        </w:rPr>
      </w:pPr>
      <w:r w:rsidRPr="004B4ED5">
        <w:rPr>
          <w:rFonts w:ascii="Verdana" w:eastAsia="Verdana" w:hAnsi="Verdana" w:cs="Verdana"/>
          <w:sz w:val="22"/>
          <w:lang w:val="ru-RU"/>
        </w:rPr>
        <w:t>2) трудовой договор или иной договор в соответствии с правилами трудового распорядка;</w:t>
      </w:r>
    </w:p>
    <w:p w14:paraId="774D467F" w14:textId="77777777" w:rsidR="00B02CC6" w:rsidRPr="00104EAB" w:rsidRDefault="00104EAB">
      <w:pPr>
        <w:spacing w:line="210" w:lineRule="atLeast"/>
        <w:rPr>
          <w:lang w:val="ru-RU"/>
        </w:rPr>
      </w:pPr>
      <w:r w:rsidRPr="004B4ED5">
        <w:rPr>
          <w:rFonts w:ascii="Verdana" w:eastAsia="Verdana" w:hAnsi="Verdana" w:cs="Verdana"/>
          <w:sz w:val="22"/>
          <w:lang w:val="ru-RU"/>
        </w:rPr>
        <w:t>3) подтверждение выплат по пенсионному страхованию;</w:t>
      </w:r>
    </w:p>
    <w:p w14:paraId="6A9670A4"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4) подтверждение стипендии; </w:t>
      </w:r>
    </w:p>
    <w:p w14:paraId="286C432F" w14:textId="77777777" w:rsidR="00B02CC6" w:rsidRPr="00104EAB" w:rsidRDefault="00104EAB">
      <w:pPr>
        <w:spacing w:line="210" w:lineRule="atLeast"/>
        <w:rPr>
          <w:lang w:val="ru-RU"/>
        </w:rPr>
      </w:pPr>
      <w:r w:rsidRPr="004B4ED5">
        <w:rPr>
          <w:rFonts w:ascii="Verdana" w:eastAsia="Verdana" w:hAnsi="Verdana" w:cs="Verdana"/>
          <w:sz w:val="22"/>
          <w:lang w:val="ru-RU"/>
        </w:rPr>
        <w:t>5) Справка о регистрации в Реестре сельскохозяйственных холдингов;</w:t>
      </w:r>
    </w:p>
    <w:p w14:paraId="5C5A225C" w14:textId="77777777" w:rsidR="00B02CC6" w:rsidRPr="00104EAB" w:rsidRDefault="00104EAB">
      <w:pPr>
        <w:spacing w:line="210" w:lineRule="atLeast"/>
        <w:rPr>
          <w:lang w:val="ru-RU"/>
        </w:rPr>
      </w:pPr>
      <w:r w:rsidRPr="004B4ED5">
        <w:rPr>
          <w:rFonts w:ascii="Verdana" w:eastAsia="Verdana" w:hAnsi="Verdana" w:cs="Verdana"/>
          <w:sz w:val="22"/>
          <w:lang w:val="ru-RU"/>
        </w:rPr>
        <w:t>6) Справка или выписка о владении денежными средствами на банковском счете, в размере минимальной заработной платы, установленной в Республике Сербия на год, в котором подано заявление;</w:t>
      </w:r>
    </w:p>
    <w:p w14:paraId="08E51DC9" w14:textId="77777777" w:rsidR="00B02CC6" w:rsidRPr="00104EAB" w:rsidRDefault="00104EAB">
      <w:pPr>
        <w:spacing w:line="210" w:lineRule="atLeast"/>
        <w:rPr>
          <w:lang w:val="ru-RU"/>
        </w:rPr>
      </w:pPr>
      <w:r w:rsidRPr="004B4ED5">
        <w:rPr>
          <w:rFonts w:ascii="Verdana" w:eastAsia="Verdana" w:hAnsi="Verdana" w:cs="Verdana"/>
          <w:sz w:val="22"/>
          <w:lang w:val="ru-RU"/>
        </w:rPr>
        <w:t>7) Письменная гарантия от юридического лица, зарегистрированного в Республике Сербия, или заверенная гарантия физического лица о том, что оно будет нести расходы по содержанию иностранца во время пребывания, с доказательством того, что поручитель владеет денежными средствами, которые считаются документацией, предусмотренной в пункте 7. 1)–6 настоящей статьи.</w:t>
      </w:r>
    </w:p>
    <w:p w14:paraId="58B44CE2"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6</w:t>
      </w:r>
    </w:p>
    <w:p w14:paraId="17F66208" w14:textId="77777777" w:rsidR="00B02CC6" w:rsidRPr="00104EAB" w:rsidRDefault="00104EAB">
      <w:pPr>
        <w:spacing w:line="210" w:lineRule="atLeast"/>
        <w:rPr>
          <w:lang w:val="ru-RU"/>
        </w:rPr>
      </w:pPr>
      <w:r w:rsidRPr="004B4ED5">
        <w:rPr>
          <w:rFonts w:ascii="Verdana" w:eastAsia="Verdana" w:hAnsi="Verdana" w:cs="Verdana"/>
          <w:sz w:val="22"/>
          <w:lang w:val="ru-RU"/>
        </w:rPr>
        <w:t>Доказательством медицинского страхования для иностранных граждан, с странами которых Республика Сербия заключила международное соглашение о социальном обеспечении, считается Европейская карта медицинского страхования, т.е. другой документ, подтверждающий, что они застрахованы в своей стране, в соответствии с правилами Республики Сербия о медицинском страховании.</w:t>
      </w:r>
    </w:p>
    <w:p w14:paraId="621B7DE8" w14:textId="77777777" w:rsidR="00B02CC6" w:rsidRPr="00104EAB" w:rsidRDefault="00104EAB">
      <w:pPr>
        <w:spacing w:line="210" w:lineRule="atLeast"/>
        <w:rPr>
          <w:lang w:val="ru-RU"/>
        </w:rPr>
      </w:pPr>
      <w:r w:rsidRPr="004B4ED5">
        <w:rPr>
          <w:rFonts w:ascii="Verdana" w:eastAsia="Verdana" w:hAnsi="Verdana" w:cs="Verdana"/>
          <w:sz w:val="22"/>
          <w:lang w:val="ru-RU"/>
        </w:rPr>
        <w:t>Подтверждением медицинской страховки для иностранных граждан, с странами которых Республика Сербия не заключила международное соглашение о социальном обеспечении, считается: полис медицинского страхования иностранца; подтверждение стипендии; Подтверждение наличия денежных средств, которые могут покрыть расходы на оказание экстренной медицинской помощи, т.е. лечение хронических заболеваний; Письменная гарантия юридического лица, зарегистрированного в Республике Сербия, или заверенная гарантия физического лица о том, что оно покроет вышеупомянутые расходы, с доказательством того, что поручитель владеет денежными средствами, а также действующая карта медицинского страхования Республики Сербия.</w:t>
      </w:r>
    </w:p>
    <w:p w14:paraId="53BA258A"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7</w:t>
      </w:r>
    </w:p>
    <w:p w14:paraId="273F0D6E"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Заявление подается иностранцем на одном из оснований для получения разрешения на временное проживание, в соответствии с положениями статьи 40 и статьи 46, пункта 2 Закона об иностранцах («Официальный вестник Республики Сербия», </w:t>
      </w:r>
      <w:r w:rsidRPr="00104EAB">
        <w:rPr>
          <w:rFonts w:ascii="Verdana" w:eastAsia="Verdana" w:hAnsi="Verdana" w:cs="Verdana"/>
          <w:sz w:val="22"/>
        </w:rPr>
        <w:t>No</w:t>
      </w:r>
      <w:r w:rsidRPr="004B4ED5">
        <w:rPr>
          <w:rFonts w:ascii="Verdana" w:eastAsia="Verdana" w:hAnsi="Verdana" w:cs="Verdana"/>
          <w:sz w:val="22"/>
          <w:lang w:val="ru-RU"/>
        </w:rPr>
        <w:t xml:space="preserve"> 24/18, 31/19 и 62/23 - далее: Закон).</w:t>
      </w:r>
    </w:p>
    <w:p w14:paraId="38F2F6D3"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8</w:t>
      </w:r>
    </w:p>
    <w:p w14:paraId="5BF3C987" w14:textId="77777777" w:rsidR="00B02CC6" w:rsidRPr="00104EAB" w:rsidRDefault="00104EAB">
      <w:pPr>
        <w:spacing w:line="210" w:lineRule="atLeast"/>
        <w:rPr>
          <w:lang w:val="ru-RU"/>
        </w:rPr>
      </w:pPr>
      <w:r w:rsidRPr="004B4ED5">
        <w:rPr>
          <w:rFonts w:ascii="Verdana" w:eastAsia="Verdana" w:hAnsi="Verdana" w:cs="Verdana"/>
          <w:sz w:val="22"/>
          <w:lang w:val="ru-RU"/>
        </w:rPr>
        <w:lastRenderedPageBreak/>
        <w:t xml:space="preserve">Если иностранец подает ходатайство на основании специальной формы занятости, т.е. на основании: </w:t>
      </w:r>
    </w:p>
    <w:p w14:paraId="328727D2" w14:textId="77777777" w:rsidR="00B02CC6" w:rsidRPr="00104EAB" w:rsidRDefault="00104EAB">
      <w:pPr>
        <w:spacing w:line="210" w:lineRule="atLeast"/>
        <w:rPr>
          <w:lang w:val="ru-RU"/>
        </w:rPr>
      </w:pPr>
      <w:r w:rsidRPr="004B4ED5">
        <w:rPr>
          <w:rFonts w:ascii="Verdana" w:eastAsia="Verdana" w:hAnsi="Verdana" w:cs="Verdana"/>
          <w:sz w:val="22"/>
          <w:lang w:val="ru-RU"/>
        </w:rPr>
        <w:t>1) выполнение обязанностей аккредитованного иностранного журналиста;</w:t>
      </w:r>
    </w:p>
    <w:p w14:paraId="060F6CB9" w14:textId="77777777" w:rsidR="00B02CC6" w:rsidRPr="00104EAB" w:rsidRDefault="00104EAB">
      <w:pPr>
        <w:spacing w:line="210" w:lineRule="atLeast"/>
        <w:rPr>
          <w:lang w:val="ru-RU"/>
        </w:rPr>
      </w:pPr>
      <w:r w:rsidRPr="004B4ED5">
        <w:rPr>
          <w:rFonts w:ascii="Verdana" w:eastAsia="Verdana" w:hAnsi="Verdana" w:cs="Verdana"/>
          <w:sz w:val="22"/>
          <w:lang w:val="ru-RU"/>
        </w:rPr>
        <w:t>2) волонтерская деятельность;</w:t>
      </w:r>
    </w:p>
    <w:p w14:paraId="18CAA8FC" w14:textId="77777777" w:rsidR="00B02CC6" w:rsidRPr="00104EAB" w:rsidRDefault="00104EAB">
      <w:pPr>
        <w:spacing w:line="210" w:lineRule="atLeast"/>
        <w:rPr>
          <w:lang w:val="ru-RU"/>
        </w:rPr>
      </w:pPr>
      <w:r w:rsidRPr="004B4ED5">
        <w:rPr>
          <w:rFonts w:ascii="Verdana" w:eastAsia="Verdana" w:hAnsi="Verdana" w:cs="Verdana"/>
          <w:sz w:val="22"/>
          <w:lang w:val="ru-RU"/>
        </w:rPr>
        <w:t>3) эксперт по реализации проекта в сотрудничестве с органами государственной власти Республики Сербской;</w:t>
      </w:r>
    </w:p>
    <w:p w14:paraId="31C192BB" w14:textId="77777777" w:rsidR="00B02CC6" w:rsidRPr="00104EAB" w:rsidRDefault="00104EAB">
      <w:pPr>
        <w:spacing w:line="210" w:lineRule="atLeast"/>
        <w:rPr>
          <w:lang w:val="ru-RU"/>
        </w:rPr>
      </w:pPr>
      <w:r w:rsidRPr="004B4ED5">
        <w:rPr>
          <w:rFonts w:ascii="Verdana" w:eastAsia="Verdana" w:hAnsi="Verdana" w:cs="Verdana"/>
          <w:sz w:val="22"/>
          <w:lang w:val="ru-RU"/>
        </w:rPr>
        <w:t>4) реализация аудиовизуального произведения (иностранец, участвующий в реализации аудиовизуального произведения, т.е. в качестве члена авторского и актерского коллектива, производящего аудиовизуальное произведение на территории Республики Сербия), и</w:t>
      </w:r>
    </w:p>
    <w:p w14:paraId="6A26D8D6"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5) выполнение сезонных работ, </w:t>
      </w:r>
    </w:p>
    <w:p w14:paraId="6F597FD4"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Я собираюсь привести доказательства из главы 43 Конституции Соединенных Штатов. </w:t>
      </w:r>
      <w:r w:rsidRPr="00104EAB">
        <w:rPr>
          <w:rFonts w:ascii="Verdana" w:eastAsia="Verdana" w:hAnsi="Verdana" w:cs="Verdana"/>
          <w:sz w:val="22"/>
        </w:rPr>
        <w:t>1 ), 1 а), 3), 5) и 6) Закона.</w:t>
      </w:r>
    </w:p>
    <w:p w14:paraId="5789CC0B" w14:textId="77777777" w:rsidR="00B02CC6" w:rsidRPr="00104EAB" w:rsidRDefault="00104EAB">
      <w:pPr>
        <w:spacing w:line="210" w:lineRule="atLeast"/>
        <w:rPr>
          <w:lang w:val="ru-RU"/>
        </w:rPr>
      </w:pPr>
      <w:r w:rsidRPr="004B4ED5">
        <w:rPr>
          <w:rFonts w:ascii="Verdana" w:eastAsia="Verdana" w:hAnsi="Verdana" w:cs="Verdana"/>
          <w:sz w:val="22"/>
          <w:lang w:val="ru-RU"/>
        </w:rPr>
        <w:t>В качестве доказательства обоснованности запроса, в соответствии с законодательством, прилагаются:</w:t>
      </w:r>
    </w:p>
    <w:p w14:paraId="5C65AEB7" w14:textId="77777777" w:rsidR="00B02CC6" w:rsidRPr="00104EAB" w:rsidRDefault="00104EAB">
      <w:pPr>
        <w:spacing w:line="210" w:lineRule="atLeast"/>
        <w:rPr>
          <w:lang w:val="ru-RU"/>
        </w:rPr>
      </w:pPr>
      <w:r w:rsidRPr="004B4ED5">
        <w:rPr>
          <w:rFonts w:ascii="Verdana" w:eastAsia="Verdana" w:hAnsi="Verdana" w:cs="Verdana"/>
          <w:sz w:val="22"/>
          <w:lang w:val="ru-RU"/>
        </w:rPr>
        <w:t>1) по основанию, указанному в пункте 1) части 1 настоящей статьи, – аккредитация министерства, в ведении которого находится информация;</w:t>
      </w:r>
    </w:p>
    <w:p w14:paraId="43EC91D3" w14:textId="77777777" w:rsidR="00B02CC6" w:rsidRPr="00104EAB" w:rsidRDefault="00104EAB">
      <w:pPr>
        <w:spacing w:line="210" w:lineRule="atLeast"/>
        <w:rPr>
          <w:lang w:val="ru-RU"/>
        </w:rPr>
      </w:pPr>
      <w:r w:rsidRPr="004B4ED5">
        <w:rPr>
          <w:rFonts w:ascii="Verdana" w:eastAsia="Verdana" w:hAnsi="Verdana" w:cs="Verdana"/>
          <w:sz w:val="22"/>
          <w:lang w:val="ru-RU"/>
        </w:rPr>
        <w:t>2) по основанию, указанному в части 2 части 1 настоящей статьи:</w:t>
      </w:r>
    </w:p>
    <w:p w14:paraId="65A32258" w14:textId="77777777" w:rsidR="00B02CC6" w:rsidRPr="00104EAB" w:rsidRDefault="00104EAB">
      <w:pPr>
        <w:spacing w:line="210" w:lineRule="atLeast"/>
        <w:rPr>
          <w:lang w:val="ru-RU"/>
        </w:rPr>
      </w:pPr>
      <w:r w:rsidRPr="004B4ED5">
        <w:rPr>
          <w:rFonts w:ascii="Verdana" w:eastAsia="Verdana" w:hAnsi="Verdana" w:cs="Verdana"/>
          <w:sz w:val="22"/>
          <w:lang w:val="ru-RU"/>
        </w:rPr>
        <w:t>(1) договор о волонтерской деятельности;</w:t>
      </w:r>
    </w:p>
    <w:p w14:paraId="3E6969E1" w14:textId="77777777" w:rsidR="00B02CC6" w:rsidRPr="00104EAB" w:rsidRDefault="00104EAB">
      <w:pPr>
        <w:spacing w:line="210" w:lineRule="atLeast"/>
        <w:rPr>
          <w:lang w:val="ru-RU"/>
        </w:rPr>
      </w:pPr>
      <w:r w:rsidRPr="004B4ED5">
        <w:rPr>
          <w:rFonts w:ascii="Verdana" w:eastAsia="Verdana" w:hAnsi="Verdana" w:cs="Verdana"/>
          <w:sz w:val="22"/>
          <w:lang w:val="ru-RU"/>
        </w:rPr>
        <w:t>(2) акт государственного органа о регистрации добровольного организатора в установленном реестре волонтеров-организаторов, т.е. справка о данных из учетных записей волонтеров-организаторов, которая не старше шести месяцев, и</w:t>
      </w:r>
    </w:p>
    <w:p w14:paraId="6D0FA365" w14:textId="77777777" w:rsidR="00B02CC6" w:rsidRPr="00104EAB" w:rsidRDefault="00104EAB">
      <w:pPr>
        <w:spacing w:line="210" w:lineRule="atLeast"/>
        <w:rPr>
          <w:lang w:val="ru-RU"/>
        </w:rPr>
      </w:pPr>
      <w:r w:rsidRPr="004B4ED5">
        <w:rPr>
          <w:rFonts w:ascii="Verdana" w:eastAsia="Verdana" w:hAnsi="Verdana" w:cs="Verdana"/>
          <w:sz w:val="22"/>
          <w:lang w:val="ru-RU"/>
        </w:rPr>
        <w:t>(3) волонтерская программа, а если организатором волонтерской деятельности является компания или публичная компания, согласие компетентного органа на эту программу;</w:t>
      </w:r>
    </w:p>
    <w:p w14:paraId="0BFC3E8C" w14:textId="77777777" w:rsidR="00B02CC6" w:rsidRPr="00104EAB" w:rsidRDefault="00104EAB">
      <w:pPr>
        <w:spacing w:line="210" w:lineRule="atLeast"/>
        <w:rPr>
          <w:lang w:val="ru-RU"/>
        </w:rPr>
      </w:pPr>
      <w:r w:rsidRPr="004B4ED5">
        <w:rPr>
          <w:rFonts w:ascii="Verdana" w:eastAsia="Verdana" w:hAnsi="Verdana" w:cs="Verdana"/>
          <w:sz w:val="22"/>
          <w:lang w:val="ru-RU"/>
        </w:rPr>
        <w:t>3) по основанию, указанному в пункте 3) части 1 настоящей статьи, - письмо компетентного государственного органа, органа местного самоуправления или другой организации или объединения о необходимости привлечения иностранного гражданина, его функции и сроке привлечения;</w:t>
      </w:r>
    </w:p>
    <w:p w14:paraId="66F84737" w14:textId="77777777" w:rsidR="00B02CC6" w:rsidRPr="00104EAB" w:rsidRDefault="00104EAB">
      <w:pPr>
        <w:spacing w:line="210" w:lineRule="atLeast"/>
        <w:rPr>
          <w:lang w:val="ru-RU"/>
        </w:rPr>
      </w:pPr>
      <w:r w:rsidRPr="004B4ED5">
        <w:rPr>
          <w:rFonts w:ascii="Verdana" w:eastAsia="Verdana" w:hAnsi="Verdana" w:cs="Verdana"/>
          <w:sz w:val="22"/>
          <w:lang w:val="ru-RU"/>
        </w:rPr>
        <w:t>4) по основанию, указанному в части 4 части 1 настоящей статьи:</w:t>
      </w:r>
    </w:p>
    <w:p w14:paraId="5DD0F853" w14:textId="77777777" w:rsidR="00B02CC6" w:rsidRPr="00104EAB" w:rsidRDefault="00104EAB">
      <w:pPr>
        <w:spacing w:line="210" w:lineRule="atLeast"/>
        <w:rPr>
          <w:lang w:val="ru-RU"/>
        </w:rPr>
      </w:pPr>
      <w:r w:rsidRPr="004B4ED5">
        <w:rPr>
          <w:rFonts w:ascii="Verdana" w:eastAsia="Verdana" w:hAnsi="Verdana" w:cs="Verdana"/>
          <w:sz w:val="22"/>
          <w:lang w:val="ru-RU"/>
        </w:rPr>
        <w:t>(1) договор о деловом сотрудничестве, заключенный между отечественным и иностранным хозяйствующим субъектом;</w:t>
      </w:r>
    </w:p>
    <w:p w14:paraId="34D35ED8" w14:textId="77777777" w:rsidR="00B02CC6" w:rsidRPr="00104EAB" w:rsidRDefault="00104EAB">
      <w:pPr>
        <w:spacing w:line="210" w:lineRule="atLeast"/>
        <w:rPr>
          <w:lang w:val="ru-RU"/>
        </w:rPr>
      </w:pPr>
      <w:r w:rsidRPr="004B4ED5">
        <w:rPr>
          <w:rFonts w:ascii="Verdana" w:eastAsia="Verdana" w:hAnsi="Verdana" w:cs="Verdana"/>
          <w:sz w:val="22"/>
          <w:lang w:val="ru-RU"/>
        </w:rPr>
        <w:t>(2) сертификат, выданный экономическим оператором из Республики Сербия, и</w:t>
      </w:r>
    </w:p>
    <w:p w14:paraId="2BEA6461" w14:textId="77777777" w:rsidR="00B02CC6" w:rsidRPr="00104EAB" w:rsidRDefault="00104EAB">
      <w:pPr>
        <w:spacing w:line="210" w:lineRule="atLeast"/>
        <w:rPr>
          <w:lang w:val="ru-RU"/>
        </w:rPr>
      </w:pPr>
      <w:r w:rsidRPr="004B4ED5">
        <w:rPr>
          <w:rFonts w:ascii="Verdana" w:eastAsia="Verdana" w:hAnsi="Verdana" w:cs="Verdana"/>
          <w:sz w:val="22"/>
          <w:lang w:val="ru-RU"/>
        </w:rPr>
        <w:t>(3) Свидетельство о найме иностранца, выданное иностранным субъектом предпринимательской деятельности, со сроком найма,</w:t>
      </w:r>
    </w:p>
    <w:p w14:paraId="5A19A3E5"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5) по основанию, указанному в пункте 5 части 1 настоящей статьи, - предложение о выполнении сезонных работ, исключительно в сферах деятельности, предусмотренных законом об упрощенном трудоустройстве на </w:t>
      </w:r>
      <w:r w:rsidRPr="004B4ED5">
        <w:rPr>
          <w:rFonts w:ascii="Verdana" w:eastAsia="Verdana" w:hAnsi="Verdana" w:cs="Verdana"/>
          <w:sz w:val="22"/>
          <w:lang w:val="ru-RU"/>
        </w:rPr>
        <w:lastRenderedPageBreak/>
        <w:t>сезонных работах по определенным видам деятельности (далее - предложение).</w:t>
      </w:r>
    </w:p>
    <w:p w14:paraId="24B16D0C" w14:textId="77777777" w:rsidR="00B02CC6" w:rsidRPr="00104EAB" w:rsidRDefault="00104EAB">
      <w:pPr>
        <w:spacing w:line="210" w:lineRule="atLeast"/>
        <w:rPr>
          <w:lang w:val="ru-RU"/>
        </w:rPr>
      </w:pPr>
      <w:r w:rsidRPr="004B4ED5">
        <w:rPr>
          <w:rFonts w:ascii="Verdana" w:eastAsia="Verdana" w:hAnsi="Verdana" w:cs="Verdana"/>
          <w:sz w:val="22"/>
          <w:lang w:val="ru-RU"/>
        </w:rPr>
        <w:t>Предложение включает, в частности:</w:t>
      </w:r>
    </w:p>
    <w:p w14:paraId="45B12B91" w14:textId="77777777" w:rsidR="00B02CC6" w:rsidRPr="00104EAB" w:rsidRDefault="00104EAB">
      <w:pPr>
        <w:spacing w:line="210" w:lineRule="atLeast"/>
        <w:rPr>
          <w:lang w:val="ru-RU"/>
        </w:rPr>
      </w:pPr>
      <w:r w:rsidRPr="004B4ED5">
        <w:rPr>
          <w:rFonts w:ascii="Verdana" w:eastAsia="Verdana" w:hAnsi="Verdana" w:cs="Verdana"/>
          <w:sz w:val="22"/>
          <w:lang w:val="ru-RU"/>
        </w:rPr>
        <w:t>(1) сведения о работодателе, а именно: наименование, местонахождение, регистрационный номер, код вида деятельности;</w:t>
      </w:r>
    </w:p>
    <w:p w14:paraId="38E13B15" w14:textId="77777777" w:rsidR="00B02CC6" w:rsidRPr="00104EAB" w:rsidRDefault="00104EAB">
      <w:pPr>
        <w:spacing w:line="210" w:lineRule="atLeast"/>
        <w:rPr>
          <w:lang w:val="ru-RU"/>
        </w:rPr>
      </w:pPr>
      <w:r w:rsidRPr="004B4ED5">
        <w:rPr>
          <w:rFonts w:ascii="Verdana" w:eastAsia="Verdana" w:hAnsi="Verdana" w:cs="Verdana"/>
          <w:sz w:val="22"/>
          <w:lang w:val="ru-RU"/>
        </w:rPr>
        <w:t>(2) данные о сезонных работах, а именно: должностная инструкция, место работы, ожидаемая продолжительность трудового стажа;</w:t>
      </w:r>
    </w:p>
    <w:p w14:paraId="33A47390" w14:textId="77777777" w:rsidR="00B02CC6" w:rsidRPr="00104EAB" w:rsidRDefault="00104EAB">
      <w:pPr>
        <w:spacing w:line="210" w:lineRule="atLeast"/>
        <w:rPr>
          <w:lang w:val="ru-RU"/>
        </w:rPr>
      </w:pPr>
      <w:r w:rsidRPr="004B4ED5">
        <w:rPr>
          <w:rFonts w:ascii="Verdana" w:eastAsia="Verdana" w:hAnsi="Verdana" w:cs="Verdana"/>
          <w:sz w:val="22"/>
          <w:lang w:val="ru-RU"/>
        </w:rPr>
        <w:t>(3) данные об условиях труда и жилых помещениях, а именно: размер вознаграждения за труд без учета налогов и взносов, продолжительность ежедневного и еженедельного рабочего времени, условия проживания и питания, в соответствии с законом и общим актом работодателя.</w:t>
      </w:r>
    </w:p>
    <w:p w14:paraId="46F23A79" w14:textId="77777777" w:rsidR="00B02CC6" w:rsidRPr="00104EAB" w:rsidRDefault="00104EAB">
      <w:pPr>
        <w:spacing w:line="210" w:lineRule="atLeast"/>
        <w:rPr>
          <w:lang w:val="ru-RU"/>
        </w:rPr>
      </w:pPr>
      <w:r w:rsidRPr="004B4ED5">
        <w:rPr>
          <w:rFonts w:ascii="Verdana" w:eastAsia="Verdana" w:hAnsi="Verdana" w:cs="Verdana"/>
          <w:sz w:val="22"/>
          <w:lang w:val="ru-RU"/>
        </w:rPr>
        <w:t>Временный вид на жительство на основании выполнения сезонных работ может быть предоставлен на срок и в порядке, установленных положениями закона, регулирующего упрощенное привлечение к сезонным работам на определенных видах деятельности.</w:t>
      </w:r>
    </w:p>
    <w:p w14:paraId="55BA01A8" w14:textId="77777777" w:rsidR="00B02CC6" w:rsidRPr="00104EAB" w:rsidRDefault="00104EAB">
      <w:pPr>
        <w:spacing w:line="210" w:lineRule="atLeast"/>
        <w:rPr>
          <w:lang w:val="ru-RU"/>
        </w:rPr>
      </w:pPr>
      <w:r w:rsidRPr="004B4ED5">
        <w:rPr>
          <w:rFonts w:ascii="Verdana" w:eastAsia="Verdana" w:hAnsi="Verdana" w:cs="Verdana"/>
          <w:sz w:val="22"/>
          <w:lang w:val="ru-RU"/>
        </w:rPr>
        <w:t>С доказательствами в главе 2. 2), 4) и 5) настоящей статьи, в целях доказательства обоснованности запроса также рассматривается свидетельство о регистрации работодателя в Республике Сербия.</w:t>
      </w:r>
    </w:p>
    <w:p w14:paraId="5BDE71BB"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9</w:t>
      </w:r>
    </w:p>
    <w:p w14:paraId="7FBDFBC1" w14:textId="77777777" w:rsidR="00B02CC6" w:rsidRPr="004B4ED5" w:rsidRDefault="00104EAB">
      <w:pPr>
        <w:spacing w:line="210" w:lineRule="atLeast"/>
        <w:rPr>
          <w:lang w:val="ru-RU"/>
        </w:rPr>
      </w:pPr>
      <w:r w:rsidRPr="004B4ED5">
        <w:rPr>
          <w:rFonts w:ascii="Verdana" w:eastAsia="Verdana" w:hAnsi="Verdana" w:cs="Verdana"/>
          <w:sz w:val="22"/>
          <w:lang w:val="ru-RU"/>
        </w:rPr>
        <w:t>Если иностранец подает ходатайство на основании образования, он должен представить доказательства, указанные в статье 43 и части 1 статьи 47. В соответствии со статьями 2 и 3 Закона и в качестве доказательства обоснованности просьбы он должен приложить свидетельство о зачислении в начальную или среднюю школу, заверенное министерством, отвечающим за образование.</w:t>
      </w:r>
    </w:p>
    <w:p w14:paraId="36701FBD" w14:textId="77777777" w:rsidR="00B02CC6" w:rsidRPr="00104EAB" w:rsidRDefault="00104EAB">
      <w:pPr>
        <w:spacing w:line="210" w:lineRule="atLeast"/>
        <w:rPr>
          <w:lang w:val="ru-RU"/>
        </w:rPr>
      </w:pPr>
      <w:r w:rsidRPr="004B4ED5">
        <w:rPr>
          <w:rFonts w:ascii="Verdana" w:eastAsia="Verdana" w:hAnsi="Verdana" w:cs="Verdana"/>
          <w:sz w:val="22"/>
          <w:lang w:val="ru-RU"/>
        </w:rPr>
        <w:t>Если иностранец подает заявление на основании изучения сербского языка, то в качестве доказательства обоснования своего запроса он должен приложить справку о прохождении курса сербского языка, в которой указывается начало курса и продолжительность курса.</w:t>
      </w:r>
    </w:p>
    <w:p w14:paraId="067E5C9F"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В случае с Св. В соответствии со статьями 1 и 2 настоящей статьи доказательством обоснованности запроса считается справка о том, что образовательное учреждение прошло проверку в Республике Сербия, т.е. свидетельство о регистрации юридического лица или предпринимателя в Республике Сербия, с которым оно посещает занятия по сербскому языку. </w:t>
      </w:r>
    </w:p>
    <w:p w14:paraId="38B3F3C3"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Иностранец, указанный в пункте 2 настоящей статьи, также должен представить доказательства намерения учиться в Республике Сербия (подтверждение начатой процедуры признания иностранного школьного документа, подтверждение оплаты установленной рассрочки платы за обучение, письмо из учебного заведения и т.д.). </w:t>
      </w:r>
    </w:p>
    <w:p w14:paraId="6A9B5BED"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10</w:t>
      </w:r>
    </w:p>
    <w:p w14:paraId="65227600" w14:textId="77777777" w:rsidR="00B02CC6" w:rsidRPr="004B4ED5" w:rsidRDefault="00104EAB">
      <w:pPr>
        <w:spacing w:line="210" w:lineRule="atLeast"/>
        <w:rPr>
          <w:lang w:val="ru-RU"/>
        </w:rPr>
      </w:pPr>
      <w:r w:rsidRPr="004B4ED5">
        <w:rPr>
          <w:rFonts w:ascii="Verdana" w:eastAsia="Verdana" w:hAnsi="Verdana" w:cs="Verdana"/>
          <w:sz w:val="22"/>
          <w:lang w:val="ru-RU"/>
        </w:rPr>
        <w:t xml:space="preserve">Если иностранец подает заявление на основании обучения, он должен представить доказательства, указанные в статье 43 Закона, и в качестве доказательства обоснования запроса он должен приложить справку о </w:t>
      </w:r>
      <w:r w:rsidRPr="004B4ED5">
        <w:rPr>
          <w:rFonts w:ascii="Verdana" w:eastAsia="Verdana" w:hAnsi="Verdana" w:cs="Verdana"/>
          <w:sz w:val="22"/>
          <w:lang w:val="ru-RU"/>
        </w:rPr>
        <w:lastRenderedPageBreak/>
        <w:t xml:space="preserve">зачислении в высшее учебное заведение, аккредитованное Министерством образования, с указанием продолжительности учебной программы. </w:t>
      </w:r>
    </w:p>
    <w:p w14:paraId="7615D535" w14:textId="77777777" w:rsidR="00B02CC6" w:rsidRPr="00104EAB" w:rsidRDefault="00104EAB">
      <w:pPr>
        <w:spacing w:line="210" w:lineRule="atLeast"/>
        <w:rPr>
          <w:lang w:val="ru-RU"/>
        </w:rPr>
      </w:pPr>
      <w:r w:rsidRPr="004B4ED5">
        <w:rPr>
          <w:rFonts w:ascii="Verdana" w:eastAsia="Verdana" w:hAnsi="Verdana" w:cs="Verdana"/>
          <w:sz w:val="22"/>
          <w:lang w:val="ru-RU"/>
        </w:rPr>
        <w:t>При подаче заявления о продлении временного вида на жительство на основании обучения в качестве доказательства обоснованности запроса на продление временного проживания прилагается справка о прохождении программы обучения, с указанием года зачисления и продолжительности обучения.</w:t>
      </w:r>
    </w:p>
    <w:p w14:paraId="3EA15215"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11</w:t>
      </w:r>
    </w:p>
    <w:p w14:paraId="4DD6C4F9" w14:textId="77777777" w:rsidR="00B02CC6" w:rsidRPr="004B4ED5" w:rsidRDefault="00104EAB">
      <w:pPr>
        <w:spacing w:line="210" w:lineRule="atLeast"/>
        <w:rPr>
          <w:lang w:val="ru-RU"/>
        </w:rPr>
      </w:pPr>
      <w:r w:rsidRPr="004B4ED5">
        <w:rPr>
          <w:rFonts w:ascii="Verdana" w:eastAsia="Verdana" w:hAnsi="Verdana" w:cs="Verdana"/>
          <w:sz w:val="22"/>
          <w:lang w:val="ru-RU"/>
        </w:rPr>
        <w:t xml:space="preserve">Если иностранец подает заявление на основании участия в международной программе обмена студентами, он должен представить доказательства, указанные в статье 43 и части 2 статьи 49 Закона, а в качестве доказательства обоснования запроса должен приложить сертификат об участии в международной программе обмена студентами, выданный проверенной начальной или средней школой, с указанием продолжительности программы. </w:t>
      </w:r>
    </w:p>
    <w:p w14:paraId="434F5A06"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12</w:t>
      </w:r>
    </w:p>
    <w:p w14:paraId="563D82A7" w14:textId="77777777" w:rsidR="00B02CC6" w:rsidRPr="004B4ED5" w:rsidRDefault="00104EAB">
      <w:pPr>
        <w:spacing w:line="210" w:lineRule="atLeast"/>
        <w:rPr>
          <w:lang w:val="ru-RU"/>
        </w:rPr>
      </w:pPr>
      <w:r w:rsidRPr="004B4ED5">
        <w:rPr>
          <w:rFonts w:ascii="Verdana" w:eastAsia="Verdana" w:hAnsi="Verdana" w:cs="Verdana"/>
          <w:sz w:val="22"/>
          <w:lang w:val="ru-RU"/>
        </w:rPr>
        <w:t>Если иностранец подает заявление на основании участия в международных программах обмена студентами, он должен представить доказательства, указанные в статье 43 Закона, а в качестве доказательства обоснования запроса он должен приложить сертификат об участии в международной программе обмена студентами, выданный компетентным учреждением, с указанием продолжительности программы.</w:t>
      </w:r>
    </w:p>
    <w:p w14:paraId="10CA1EC8" w14:textId="77777777" w:rsidR="00B02CC6" w:rsidRPr="00104EAB" w:rsidRDefault="00104EAB">
      <w:pPr>
        <w:spacing w:line="210" w:lineRule="atLeast"/>
        <w:jc w:val="center"/>
        <w:rPr>
          <w:lang w:val="ru-RU"/>
        </w:rPr>
      </w:pPr>
      <w:proofErr w:type="spellStart"/>
      <w:r w:rsidRPr="00104EAB">
        <w:rPr>
          <w:rFonts w:ascii="Verdana" w:eastAsia="Verdana" w:hAnsi="Verdana" w:cs="Verdana"/>
          <w:sz w:val="22"/>
        </w:rPr>
        <w:t>Статья</w:t>
      </w:r>
      <w:proofErr w:type="spellEnd"/>
      <w:r w:rsidRPr="00104EAB">
        <w:rPr>
          <w:rFonts w:ascii="Verdana" w:eastAsia="Verdana" w:hAnsi="Verdana" w:cs="Verdana"/>
          <w:sz w:val="22"/>
        </w:rPr>
        <w:t xml:space="preserve"> 13</w:t>
      </w:r>
    </w:p>
    <w:p w14:paraId="350B9787" w14:textId="77777777" w:rsidR="00B02CC6" w:rsidRPr="004B4ED5" w:rsidRDefault="00104EAB">
      <w:pPr>
        <w:spacing w:line="210" w:lineRule="atLeast"/>
        <w:rPr>
          <w:lang w:val="ru-RU"/>
        </w:rPr>
      </w:pPr>
      <w:r w:rsidRPr="004B4ED5">
        <w:rPr>
          <w:rFonts w:ascii="Verdana" w:eastAsia="Verdana" w:hAnsi="Verdana" w:cs="Verdana"/>
          <w:sz w:val="22"/>
          <w:lang w:val="ru-RU"/>
        </w:rPr>
        <w:t>Если иностранец подает ходатайство на основании научных исследований, он должен представить доказательства, указанные в статье 43 Закона, а в качестве доказательства обоснования ходатайства в соответствии с законом представляются:</w:t>
      </w:r>
    </w:p>
    <w:p w14:paraId="18C0EAB7" w14:textId="77777777" w:rsidR="00B02CC6" w:rsidRPr="00104EAB" w:rsidRDefault="00104EAB">
      <w:pPr>
        <w:spacing w:line="210" w:lineRule="atLeast"/>
        <w:rPr>
          <w:lang w:val="ru-RU"/>
        </w:rPr>
      </w:pPr>
      <w:r w:rsidRPr="004B4ED5">
        <w:rPr>
          <w:rFonts w:ascii="Verdana" w:eastAsia="Verdana" w:hAnsi="Verdana" w:cs="Verdana"/>
          <w:sz w:val="22"/>
          <w:lang w:val="ru-RU"/>
        </w:rPr>
        <w:t>1) Свидетельство о регистрации аккредитованной научно-исследовательской организации в Республике Сербия, с которой иностранец проводит научные исследования;</w:t>
      </w:r>
    </w:p>
    <w:p w14:paraId="3BF92BB3" w14:textId="77777777" w:rsidR="00B02CC6" w:rsidRPr="00104EAB" w:rsidRDefault="00104EAB">
      <w:pPr>
        <w:spacing w:line="210" w:lineRule="atLeast"/>
        <w:rPr>
          <w:lang w:val="ru-RU"/>
        </w:rPr>
      </w:pPr>
      <w:r w:rsidRPr="004B4ED5">
        <w:rPr>
          <w:rFonts w:ascii="Verdana" w:eastAsia="Verdana" w:hAnsi="Verdana" w:cs="Verdana"/>
          <w:sz w:val="22"/>
          <w:lang w:val="ru-RU"/>
        </w:rPr>
        <w:t>2) договор, заключенный с научно-исследовательской организацией на выполнение научно-исследовательской работы и осуществление научно-исследовательской деятельности, и</w:t>
      </w:r>
    </w:p>
    <w:p w14:paraId="610E34DD" w14:textId="77777777" w:rsidR="00B02CC6" w:rsidRPr="00104EAB" w:rsidRDefault="00104EAB">
      <w:pPr>
        <w:spacing w:line="210" w:lineRule="atLeast"/>
        <w:rPr>
          <w:lang w:val="ru-RU"/>
        </w:rPr>
      </w:pPr>
      <w:r w:rsidRPr="004B4ED5">
        <w:rPr>
          <w:rFonts w:ascii="Verdana" w:eastAsia="Verdana" w:hAnsi="Verdana" w:cs="Verdana"/>
          <w:sz w:val="22"/>
          <w:lang w:val="ru-RU"/>
        </w:rPr>
        <w:t>3) Справка учреждения, т.е. юридического лица, с которым иностранец проводит научные исследования, с указанием даты начала и продолжительности научно-исследовательской работы.</w:t>
      </w:r>
    </w:p>
    <w:p w14:paraId="790EDD05"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14</w:t>
      </w:r>
    </w:p>
    <w:p w14:paraId="4A4207BF" w14:textId="77777777" w:rsidR="00B02CC6" w:rsidRPr="00104EAB" w:rsidRDefault="00104EAB">
      <w:pPr>
        <w:spacing w:line="210" w:lineRule="atLeast"/>
        <w:rPr>
          <w:lang w:val="ru-RU"/>
        </w:rPr>
      </w:pPr>
      <w:r w:rsidRPr="004B4ED5">
        <w:rPr>
          <w:rFonts w:ascii="Verdana" w:eastAsia="Verdana" w:hAnsi="Verdana" w:cs="Verdana"/>
          <w:sz w:val="22"/>
          <w:lang w:val="ru-RU"/>
        </w:rPr>
        <w:t>Если иностранец подает ходатайство на основании иной научной и образовательной деятельности, т.е. на основании:</w:t>
      </w:r>
    </w:p>
    <w:p w14:paraId="622FF8D6" w14:textId="77777777" w:rsidR="00B02CC6" w:rsidRPr="00104EAB" w:rsidRDefault="00104EAB">
      <w:pPr>
        <w:spacing w:line="210" w:lineRule="atLeast"/>
        <w:rPr>
          <w:lang w:val="ru-RU"/>
        </w:rPr>
      </w:pPr>
      <w:r w:rsidRPr="004B4ED5">
        <w:rPr>
          <w:rFonts w:ascii="Verdana" w:eastAsia="Verdana" w:hAnsi="Verdana" w:cs="Verdana"/>
          <w:sz w:val="22"/>
          <w:lang w:val="ru-RU"/>
        </w:rPr>
        <w:t>(</w:t>
      </w:r>
      <w:r w:rsidRPr="00104EAB">
        <w:rPr>
          <w:rFonts w:ascii="Verdana" w:eastAsia="Verdana" w:hAnsi="Verdana" w:cs="Verdana"/>
          <w:sz w:val="22"/>
        </w:rPr>
        <w:t>a</w:t>
      </w:r>
      <w:r w:rsidRPr="004B4ED5">
        <w:rPr>
          <w:rFonts w:ascii="Verdana" w:eastAsia="Verdana" w:hAnsi="Verdana" w:cs="Verdana"/>
          <w:sz w:val="22"/>
          <w:lang w:val="ru-RU"/>
        </w:rPr>
        <w:t>) осуществление научной деятельности;</w:t>
      </w:r>
    </w:p>
    <w:p w14:paraId="656A0A66" w14:textId="77777777" w:rsidR="00B02CC6" w:rsidRPr="00104EAB" w:rsidRDefault="00104EAB">
      <w:pPr>
        <w:spacing w:line="210" w:lineRule="atLeast"/>
        <w:rPr>
          <w:lang w:val="ru-RU"/>
        </w:rPr>
      </w:pPr>
      <w:r w:rsidRPr="004B4ED5">
        <w:rPr>
          <w:rFonts w:ascii="Verdana" w:eastAsia="Verdana" w:hAnsi="Verdana" w:cs="Verdana"/>
          <w:sz w:val="22"/>
          <w:lang w:val="ru-RU"/>
        </w:rPr>
        <w:t>2) неформальное образование, т.е. посещение тренинга или курса для получения новой профессии или профессии (например, обучение пилотов, академия обучения информационным технологиям и т.д.),</w:t>
      </w:r>
    </w:p>
    <w:p w14:paraId="301DD109" w14:textId="77777777" w:rsidR="00B02CC6" w:rsidRPr="004B4ED5" w:rsidRDefault="00104EAB">
      <w:pPr>
        <w:spacing w:line="210" w:lineRule="atLeast"/>
        <w:rPr>
          <w:lang w:val="ru-RU"/>
        </w:rPr>
      </w:pPr>
      <w:r w:rsidRPr="004B4ED5">
        <w:rPr>
          <w:rFonts w:ascii="Verdana" w:eastAsia="Verdana" w:hAnsi="Verdana" w:cs="Verdana"/>
          <w:sz w:val="22"/>
          <w:lang w:val="ru-RU"/>
        </w:rPr>
        <w:lastRenderedPageBreak/>
        <w:t>3) Спортивное развитие юных категорий спортсменов должно быть приложено к доказательствам, указанным в статье 43 настоящего Закона.</w:t>
      </w:r>
    </w:p>
    <w:p w14:paraId="02E901EB" w14:textId="77777777" w:rsidR="00B02CC6" w:rsidRPr="00104EAB" w:rsidRDefault="00104EAB">
      <w:pPr>
        <w:spacing w:line="210" w:lineRule="atLeast"/>
        <w:rPr>
          <w:lang w:val="ru-RU"/>
        </w:rPr>
      </w:pPr>
      <w:r w:rsidRPr="004B4ED5">
        <w:rPr>
          <w:rFonts w:ascii="Verdana" w:eastAsia="Verdana" w:hAnsi="Verdana" w:cs="Verdana"/>
          <w:sz w:val="22"/>
          <w:lang w:val="ru-RU"/>
        </w:rPr>
        <w:t>В качестве доказательства обоснованности запроса, в соответствии с законодательством, прилагаются:</w:t>
      </w:r>
    </w:p>
    <w:p w14:paraId="3FFB37F6" w14:textId="77777777" w:rsidR="00B02CC6" w:rsidRPr="00104EAB" w:rsidRDefault="00104EAB">
      <w:pPr>
        <w:spacing w:line="210" w:lineRule="atLeast"/>
        <w:rPr>
          <w:lang w:val="ru-RU"/>
        </w:rPr>
      </w:pPr>
      <w:r w:rsidRPr="004B4ED5">
        <w:rPr>
          <w:rFonts w:ascii="Verdana" w:eastAsia="Verdana" w:hAnsi="Verdana" w:cs="Verdana"/>
          <w:sz w:val="22"/>
          <w:lang w:val="ru-RU"/>
        </w:rPr>
        <w:t>1) на основании, указанном в пункте 1) части 1 настоящей статьи, – заключенный договор на осуществление научной деятельности, то есть сертификат, в котором указываются дата начала и срок осуществления указанной научной деятельности;</w:t>
      </w:r>
    </w:p>
    <w:p w14:paraId="239EBCED" w14:textId="77777777" w:rsidR="00B02CC6" w:rsidRPr="00104EAB" w:rsidRDefault="00104EAB">
      <w:pPr>
        <w:spacing w:line="210" w:lineRule="atLeast"/>
        <w:rPr>
          <w:lang w:val="ru-RU"/>
        </w:rPr>
      </w:pPr>
      <w:r w:rsidRPr="004B4ED5">
        <w:rPr>
          <w:rFonts w:ascii="Verdana" w:eastAsia="Verdana" w:hAnsi="Verdana" w:cs="Verdana"/>
          <w:sz w:val="22"/>
          <w:lang w:val="ru-RU"/>
        </w:rPr>
        <w:t>2) по основанию, указанному в пункте 2) части 1 настоящей статьи, - договор об осуществлении обучения в целях получения образования и приобретения новой профессии и профессии, в котором указываются дата начала и срок осуществления указанных образовательных мероприятий;</w:t>
      </w:r>
    </w:p>
    <w:p w14:paraId="1BC29170" w14:textId="77777777" w:rsidR="00B02CC6" w:rsidRPr="00104EAB" w:rsidRDefault="00104EAB">
      <w:pPr>
        <w:spacing w:line="210" w:lineRule="atLeast"/>
        <w:rPr>
          <w:lang w:val="ru-RU"/>
        </w:rPr>
      </w:pPr>
      <w:r w:rsidRPr="004B4ED5">
        <w:rPr>
          <w:rFonts w:ascii="Verdana" w:eastAsia="Verdana" w:hAnsi="Verdana" w:cs="Verdana"/>
          <w:sz w:val="22"/>
          <w:lang w:val="ru-RU"/>
        </w:rPr>
        <w:t>3) по основанию, указанному в пункте 3) части 1 настоящей статьи, - договор о спортивной подготовке и посещении спортивной школы, в котором указываются дата начала и продолжительность этих занятий.</w:t>
      </w:r>
    </w:p>
    <w:p w14:paraId="12523827" w14:textId="77777777" w:rsidR="00B02CC6" w:rsidRPr="00104EAB" w:rsidRDefault="00104EAB">
      <w:pPr>
        <w:spacing w:line="210" w:lineRule="atLeast"/>
        <w:rPr>
          <w:lang w:val="ru-RU"/>
        </w:rPr>
      </w:pPr>
      <w:r w:rsidRPr="004B4ED5">
        <w:rPr>
          <w:rFonts w:ascii="Verdana" w:eastAsia="Verdana" w:hAnsi="Verdana" w:cs="Verdana"/>
          <w:sz w:val="22"/>
          <w:lang w:val="ru-RU"/>
        </w:rPr>
        <w:t>В качестве доказательства обоснованности запроса также рассматривается свидетельство о регистрации юридического лица или учреждения в Республике Сербия, где иностранец осуществляет научную деятельность, т.е. субъекта хозяйствования, организующего программы неформального образования, или субъекта предпринимательской деятельности поставщика услуг, реализующего программу спортивной подготовки для младших спортивных категорий, в соответствии с законодательством, регулирующим сферу спорта.</w:t>
      </w:r>
    </w:p>
    <w:p w14:paraId="7740E810" w14:textId="77777777" w:rsidR="00B02CC6" w:rsidRPr="00104EAB" w:rsidRDefault="00104EAB">
      <w:pPr>
        <w:spacing w:line="210" w:lineRule="atLeast"/>
        <w:rPr>
          <w:lang w:val="ru-RU"/>
        </w:rPr>
      </w:pPr>
      <w:r w:rsidRPr="004B4ED5">
        <w:rPr>
          <w:rFonts w:ascii="Verdana" w:eastAsia="Verdana" w:hAnsi="Verdana" w:cs="Verdana"/>
          <w:sz w:val="22"/>
          <w:lang w:val="ru-RU"/>
        </w:rPr>
        <w:t>О предоставлении временного вида на жительство несовершеннолетнему иностранцу на основании, указанном в пункте 1 части 1. 2) и 3) настоящей статьи сопровождаются согласием родителей, опекуна или законного представителя, а также гарантией того, что совершеннолетнее лицо, проживающее в Республике Сербия, будет нести ответственность за иностранца во время его пребывания в Республике Сербия, в частности, в отношении предоставления несовершеннолетнему иностранцу жилья, медицинского обслуживания и средств к существованию.</w:t>
      </w:r>
    </w:p>
    <w:p w14:paraId="10139AFC" w14:textId="77777777" w:rsidR="00B02CC6" w:rsidRPr="00104EAB" w:rsidRDefault="00104EAB">
      <w:pPr>
        <w:spacing w:line="210" w:lineRule="atLeast"/>
        <w:rPr>
          <w:lang w:val="ru-RU"/>
        </w:rPr>
      </w:pPr>
      <w:r w:rsidRPr="004B4ED5">
        <w:rPr>
          <w:rFonts w:ascii="Verdana" w:eastAsia="Verdana" w:hAnsi="Verdana" w:cs="Verdana"/>
          <w:sz w:val="22"/>
          <w:lang w:val="ru-RU"/>
        </w:rPr>
        <w:t>Если совершеннолетнее лицо, предоставляющее поручительство за несовершеннолетнего, является иностранным гражданином, временное проживание несовершеннолетнего предоставляется на срок, на который временное проживание было предоставлено поручителю.</w:t>
      </w:r>
    </w:p>
    <w:p w14:paraId="5B2D820C"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Несовершеннолетнему иностранцу, который обязан посещать проверенную школу в соответствии с законом, регулирующим образование в Республике Сербия, предоставляется временный вид на жительство на основании образования. </w:t>
      </w:r>
    </w:p>
    <w:p w14:paraId="7BE2F1A7"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15</w:t>
      </w:r>
    </w:p>
    <w:p w14:paraId="4C5D9811" w14:textId="77777777" w:rsidR="00B02CC6" w:rsidRPr="00104EAB" w:rsidRDefault="00104EAB">
      <w:pPr>
        <w:spacing w:line="210" w:lineRule="atLeast"/>
        <w:rPr>
          <w:lang w:val="ru-RU"/>
        </w:rPr>
      </w:pPr>
      <w:r w:rsidRPr="004B4ED5">
        <w:rPr>
          <w:rFonts w:ascii="Verdana" w:eastAsia="Verdana" w:hAnsi="Verdana" w:cs="Verdana"/>
          <w:sz w:val="22"/>
          <w:lang w:val="ru-RU"/>
        </w:rPr>
        <w:t>Когда заявление на воссоединение семьи подается иностранцем, состоящим в браке с:</w:t>
      </w:r>
    </w:p>
    <w:p w14:paraId="3D9F9C84" w14:textId="77777777" w:rsidR="00B02CC6" w:rsidRPr="00104EAB" w:rsidRDefault="00104EAB">
      <w:pPr>
        <w:spacing w:line="210" w:lineRule="atLeast"/>
        <w:rPr>
          <w:lang w:val="ru-RU"/>
        </w:rPr>
      </w:pPr>
      <w:r w:rsidRPr="004B4ED5">
        <w:rPr>
          <w:rFonts w:ascii="Verdana" w:eastAsia="Verdana" w:hAnsi="Verdana" w:cs="Verdana"/>
          <w:sz w:val="22"/>
          <w:lang w:val="ru-RU"/>
        </w:rPr>
        <w:t>1) гражданин Республики Сербия, доказательства, предусмотренные пунктом 1 части 1 статьи 43. 1), 1</w:t>
      </w:r>
      <w:r w:rsidRPr="00104EAB">
        <w:rPr>
          <w:rFonts w:ascii="Verdana" w:eastAsia="Verdana" w:hAnsi="Verdana" w:cs="Verdana"/>
          <w:sz w:val="22"/>
        </w:rPr>
        <w:t>a</w:t>
      </w:r>
      <w:r w:rsidRPr="004B4ED5">
        <w:rPr>
          <w:rFonts w:ascii="Verdana" w:eastAsia="Verdana" w:hAnsi="Verdana" w:cs="Verdana"/>
          <w:sz w:val="22"/>
          <w:lang w:val="ru-RU"/>
        </w:rPr>
        <w:t xml:space="preserve">), 3), 5) и 6) Закона, и в качестве доказательства обоснования запроса должно быть получено свидетельство о браке, </w:t>
      </w:r>
      <w:r w:rsidRPr="004B4ED5">
        <w:rPr>
          <w:rFonts w:ascii="Verdana" w:eastAsia="Verdana" w:hAnsi="Verdana" w:cs="Verdana"/>
          <w:sz w:val="22"/>
          <w:lang w:val="ru-RU"/>
        </w:rPr>
        <w:lastRenderedPageBreak/>
        <w:t>выданное компетентными органами Республики Сербия, т.е. приложенное, в соответствии с законом;</w:t>
      </w:r>
    </w:p>
    <w:p w14:paraId="2F4453B6" w14:textId="77777777" w:rsidR="00B02CC6" w:rsidRPr="00104EAB" w:rsidRDefault="00104EAB">
      <w:pPr>
        <w:spacing w:line="210" w:lineRule="atLeast"/>
        <w:rPr>
          <w:lang w:val="ru-RU"/>
        </w:rPr>
      </w:pPr>
      <w:r w:rsidRPr="004B4ED5">
        <w:rPr>
          <w:rFonts w:ascii="Verdana" w:eastAsia="Verdana" w:hAnsi="Verdana" w:cs="Verdana"/>
          <w:sz w:val="22"/>
          <w:lang w:val="ru-RU"/>
        </w:rPr>
        <w:t>2) К иностранцу, которому выдан однократный вид на жительство или срочный вид на жительство, упомянутый в статье 8 настоящего Свода правил, должны быть приложены доказательства, предусмотренные пунктом 1 части 1 статьи 43. 1), 1а), 3), 5) и 6) Закона, а в качестве доказательства ходатайства прилагается документ о наличии брачного союза с иностранцем, в соответствии с национальным законодательством страны, где был заключен брак;</w:t>
      </w:r>
    </w:p>
    <w:p w14:paraId="6B4C4C33" w14:textId="77777777" w:rsidR="00B02CC6" w:rsidRPr="004B4ED5" w:rsidRDefault="00104EAB">
      <w:pPr>
        <w:spacing w:line="210" w:lineRule="atLeast"/>
        <w:rPr>
          <w:lang w:val="ru-RU"/>
        </w:rPr>
      </w:pPr>
      <w:r w:rsidRPr="004B4ED5">
        <w:rPr>
          <w:rFonts w:ascii="Verdana" w:eastAsia="Verdana" w:hAnsi="Verdana" w:cs="Verdana"/>
          <w:sz w:val="22"/>
          <w:lang w:val="ru-RU"/>
        </w:rPr>
        <w:t>3) К иностранцу, получившему разрешение на постоянное проживание в Республике Сербия или временное проживание, за исключением иностранца, имеющего утвержденное временное проживание, указанное в статье 8 настоящего Свода правил, должны быть приложены доказательства, предусмотренные статьей 43 Закона, а в качестве доказательства ходатайства должен быть приложен документ о наличии брачного союза с иностранцем в соответствии с национальным законодательством страны, где был заключен брак.</w:t>
      </w:r>
    </w:p>
    <w:p w14:paraId="69142D9F" w14:textId="77777777" w:rsidR="00B02CC6" w:rsidRPr="004B4ED5" w:rsidRDefault="00104EAB">
      <w:pPr>
        <w:spacing w:line="210" w:lineRule="atLeast"/>
        <w:rPr>
          <w:lang w:val="ru-RU"/>
        </w:rPr>
      </w:pPr>
      <w:r w:rsidRPr="004B4ED5">
        <w:rPr>
          <w:rFonts w:ascii="Verdana" w:eastAsia="Verdana" w:hAnsi="Verdana" w:cs="Verdana"/>
          <w:sz w:val="22"/>
          <w:lang w:val="ru-RU"/>
        </w:rPr>
        <w:t>Когда заявление о воссоединении семьи подается иностранцем, состоящим во внебрачном союзе с гражданином Республики Сербия или иностранцем, имеющим разрешение на временное проживание, представляются доказательства, упомянутые в части 1 настоящей статьи, за исключением доказательств обоснованности просьбы. В качестве доказательства обоснованности требования на этом основании должны быть представлены доказательства отсутствия брака у обоих партнеров и другие доказательства наличия внебрачного союза.</w:t>
      </w:r>
    </w:p>
    <w:p w14:paraId="46271895"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Другими доказательствами, указанными в пункте 2 настоящей статьи, с помощью которых иностранец может доказать наличие внебрачного союза, считаются показания партнеров по гражданскому браку и заверенные показания двух свидетелей о более постоянном жизненном союзе, доказательства общего места жительства, т.е. выписка из реестра гражданских союзов, если он хранится в стране, где существовал гражданский союз, и т.д. </w:t>
      </w:r>
    </w:p>
    <w:p w14:paraId="64E6F494" w14:textId="77777777" w:rsidR="00B02CC6" w:rsidRPr="00104EAB" w:rsidRDefault="00104EAB">
      <w:pPr>
        <w:spacing w:line="210" w:lineRule="atLeast"/>
        <w:rPr>
          <w:lang w:val="ru-RU"/>
        </w:rPr>
      </w:pPr>
      <w:r w:rsidRPr="004B4ED5">
        <w:rPr>
          <w:rFonts w:ascii="Verdana" w:eastAsia="Verdana" w:hAnsi="Verdana" w:cs="Verdana"/>
          <w:sz w:val="22"/>
          <w:lang w:val="ru-RU"/>
        </w:rPr>
        <w:t>Если общий ребенок рожден во внебрачном союзе, то в качестве доказательства наличия внебрачного союза должно быть получено свидетельство о рождении ребенка, т.е. приложенное, в соответствии с законом.</w:t>
      </w:r>
    </w:p>
    <w:p w14:paraId="0B41B38D" w14:textId="77777777" w:rsidR="00B02CC6" w:rsidRPr="004B4ED5" w:rsidRDefault="00104EAB">
      <w:pPr>
        <w:spacing w:line="210" w:lineRule="atLeast"/>
        <w:rPr>
          <w:lang w:val="ru-RU"/>
        </w:rPr>
      </w:pPr>
      <w:r w:rsidRPr="004B4ED5">
        <w:rPr>
          <w:rFonts w:ascii="Verdana" w:eastAsia="Verdana" w:hAnsi="Verdana" w:cs="Verdana"/>
          <w:sz w:val="22"/>
          <w:lang w:val="ru-RU"/>
        </w:rPr>
        <w:t>В случае подачи заявления о согласии, т.е. о продлении срока временного проживания на основании воссоединения семьи иностранца, который в соответствии с Законом может в исключительных случаях считаться ближайшим родственником, должны быть представлены доказательства, упомянутые в статье 43 Закона, а в качестве доказательства обоснования заявления - свидетельство о рождении и доказательство того, что заявитель зависит от лица, с которым он или она добивается временного проживания, и что он или она не имеет адекватного семейного ухода и ухода в стране происхождения.  Из-за состояния здоровья он не может удовлетворять свои потребности.</w:t>
      </w:r>
    </w:p>
    <w:p w14:paraId="7291DD45"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16</w:t>
      </w:r>
    </w:p>
    <w:p w14:paraId="60E290FB" w14:textId="77777777" w:rsidR="00B02CC6" w:rsidRPr="004B4ED5" w:rsidRDefault="00104EAB">
      <w:pPr>
        <w:spacing w:line="210" w:lineRule="atLeast"/>
        <w:rPr>
          <w:lang w:val="ru-RU"/>
        </w:rPr>
      </w:pPr>
      <w:r w:rsidRPr="004B4ED5">
        <w:rPr>
          <w:rFonts w:ascii="Verdana" w:eastAsia="Verdana" w:hAnsi="Verdana" w:cs="Verdana"/>
          <w:sz w:val="22"/>
          <w:lang w:val="ru-RU"/>
        </w:rPr>
        <w:lastRenderedPageBreak/>
        <w:t>Если заявление о воссоединении семьи с иностранцем, которому было предоставлено убежище в Республике Сербия, подается членом его ближайшего родственника, то должны быть представлены доказательства, предусмотренные статьей 43 Закона, и в качестве доказательства обоснования просьбы должны быть получены копия решения о предоставлении убежища в Республике Сербия и копия удостоверения личности ближайшего члена семьи, на основании которого подано заявление о временном проживании, т.е. приложены, в соответствии с законом.  а также другие доказательства родства.</w:t>
      </w:r>
    </w:p>
    <w:p w14:paraId="6EE0E331" w14:textId="77777777" w:rsidR="00B02CC6" w:rsidRPr="004B4ED5" w:rsidRDefault="00104EAB">
      <w:pPr>
        <w:spacing w:line="210" w:lineRule="atLeast"/>
        <w:rPr>
          <w:lang w:val="ru-RU"/>
        </w:rPr>
      </w:pPr>
      <w:r w:rsidRPr="004B4ED5">
        <w:rPr>
          <w:rFonts w:ascii="Verdana" w:eastAsia="Verdana" w:hAnsi="Verdana" w:cs="Verdana"/>
          <w:sz w:val="22"/>
          <w:lang w:val="ru-RU"/>
        </w:rPr>
        <w:t xml:space="preserve">Если заявитель, указанный в части 1 настоящей статьи, не имеет проездного документа или иного документа страны происхождения и который по уважительным причинам (например, в связи с войной в стране происхождения иностранца или по другим причинам, не зависящим от него) не смог их получить, он не имеет в своем распоряжении документов, указанных в статье 43 настоящего Закона. </w:t>
      </w:r>
    </w:p>
    <w:p w14:paraId="4478D23A"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17</w:t>
      </w:r>
    </w:p>
    <w:p w14:paraId="6A25C59F" w14:textId="77777777" w:rsidR="00B02CC6" w:rsidRPr="00104EAB" w:rsidRDefault="00104EAB">
      <w:pPr>
        <w:spacing w:line="210" w:lineRule="atLeast"/>
        <w:rPr>
          <w:lang w:val="ru-RU"/>
        </w:rPr>
      </w:pPr>
      <w:r w:rsidRPr="004B4ED5">
        <w:rPr>
          <w:rFonts w:ascii="Verdana" w:eastAsia="Verdana" w:hAnsi="Verdana" w:cs="Verdana"/>
          <w:sz w:val="22"/>
          <w:lang w:val="ru-RU"/>
        </w:rPr>
        <w:t>Если заявление подано на основании воссоединения семьи в отношении несовершеннолетнего, один из родителей которого является гражданином Республики Сербия или иностранцем, которому было выдано однократное разрешение или разрешение на временное проживание, упомянутое в статье 8 настоящего Свода правил, должны быть представлены доказательства, предусмотренные пунктом 1 части 1 статьи 43. 1), 1 а), 3), 5) и 6) Закона, а в качестве доказательства ходатайства выдается свидетельство о рождении ребенка, т.е. прилагается к нему в соответствии с законом.</w:t>
      </w:r>
    </w:p>
    <w:p w14:paraId="461B5AB3" w14:textId="77777777" w:rsidR="00B02CC6" w:rsidRPr="004B4ED5" w:rsidRDefault="00104EAB">
      <w:pPr>
        <w:spacing w:line="210" w:lineRule="atLeast"/>
        <w:rPr>
          <w:lang w:val="ru-RU"/>
        </w:rPr>
      </w:pPr>
      <w:r w:rsidRPr="004B4ED5">
        <w:rPr>
          <w:rFonts w:ascii="Verdana" w:eastAsia="Verdana" w:hAnsi="Verdana" w:cs="Verdana"/>
          <w:sz w:val="22"/>
          <w:lang w:val="ru-RU"/>
        </w:rPr>
        <w:t>Если ходатайство подано на основании воссоединения семьи в отношении несовершеннолетнего, один из родителей которого имеет утвержденное постоянное место жительства или разрешение на временное проживание, за исключением иностранца, находящегося на утвержденном временном проживании, указанном в статье 8 настоящего Свода правил, должны быть представлены доказательства, предусмотренные статьей 43 настоящего Закона, и в качестве доказательства обоснования ходатайства должно быть получено свидетельство о рождении или приложено в соответствии с законом свидетельство о рождении ребенка.</w:t>
      </w:r>
    </w:p>
    <w:p w14:paraId="22735B1F"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При запросе от св. Статьи 1 и 2 настоящей статьи требуют присутствия обоих родителей, а в случае невозможности обеспечить присутствие обоих родителей, помимо вышеуказанных доказательств, прилагается заверенное согласие другого родителя. </w:t>
      </w:r>
    </w:p>
    <w:p w14:paraId="3E7B82C9" w14:textId="77777777" w:rsidR="00B02CC6" w:rsidRPr="00104EAB" w:rsidRDefault="00104EAB">
      <w:pPr>
        <w:spacing w:line="210" w:lineRule="atLeast"/>
        <w:rPr>
          <w:lang w:val="ru-RU"/>
        </w:rPr>
      </w:pPr>
      <w:r w:rsidRPr="004B4ED5">
        <w:rPr>
          <w:rFonts w:ascii="Verdana" w:eastAsia="Verdana" w:hAnsi="Verdana" w:cs="Verdana"/>
          <w:sz w:val="22"/>
          <w:lang w:val="ru-RU"/>
        </w:rPr>
        <w:t>В исключительных случаях, если второй родитель неизвестен, или умер, или полностью лишен родительских прав, т.е. дееспособности, согласие другого родителя не получается.</w:t>
      </w:r>
    </w:p>
    <w:p w14:paraId="235540A6" w14:textId="77777777" w:rsidR="00B02CC6" w:rsidRPr="00104EAB" w:rsidRDefault="00104EAB">
      <w:pPr>
        <w:spacing w:line="210" w:lineRule="atLeast"/>
        <w:jc w:val="center"/>
        <w:rPr>
          <w:lang w:val="ru-RU"/>
        </w:rPr>
      </w:pPr>
      <w:r w:rsidRPr="00104EAB">
        <w:rPr>
          <w:rFonts w:ascii="Verdana" w:eastAsia="Verdana" w:hAnsi="Verdana" w:cs="Verdana"/>
          <w:sz w:val="22"/>
        </w:rPr>
        <w:t>Статья 18</w:t>
      </w:r>
    </w:p>
    <w:p w14:paraId="189DDBCD" w14:textId="77777777" w:rsidR="00B02CC6" w:rsidRPr="004B4ED5" w:rsidRDefault="00104EAB">
      <w:pPr>
        <w:spacing w:line="210" w:lineRule="atLeast"/>
        <w:rPr>
          <w:lang w:val="ru-RU"/>
        </w:rPr>
      </w:pPr>
      <w:r w:rsidRPr="004B4ED5">
        <w:rPr>
          <w:rFonts w:ascii="Verdana" w:eastAsia="Verdana" w:hAnsi="Verdana" w:cs="Verdana"/>
          <w:sz w:val="22"/>
          <w:lang w:val="ru-RU"/>
        </w:rPr>
        <w:t xml:space="preserve">Если иностранец, которому был предоставлен временный вид на жительство в течение предыдущих четырех лет на основании воссоединения семьи, подает заявление о предоставлении независимого временного вида на жительство, он должен представить доказательства, указанные в статье 43 Закона, и доказательства, указанные в статье 43 Закона. 15-17 настоящего </w:t>
      </w:r>
      <w:r w:rsidRPr="004B4ED5">
        <w:rPr>
          <w:rFonts w:ascii="Verdana" w:eastAsia="Verdana" w:hAnsi="Verdana" w:cs="Verdana"/>
          <w:sz w:val="22"/>
          <w:lang w:val="ru-RU"/>
        </w:rPr>
        <w:lastRenderedPageBreak/>
        <w:t>Постановления, в соответствии с основанием, на котором ранее было предоставлено временное проживание.</w:t>
      </w:r>
    </w:p>
    <w:p w14:paraId="7B06037D" w14:textId="77777777" w:rsidR="00B02CC6" w:rsidRPr="004B4ED5" w:rsidRDefault="00104EAB">
      <w:pPr>
        <w:spacing w:line="210" w:lineRule="atLeast"/>
        <w:rPr>
          <w:lang w:val="ru-RU"/>
        </w:rPr>
      </w:pPr>
      <w:r w:rsidRPr="004B4ED5">
        <w:rPr>
          <w:rFonts w:ascii="Verdana" w:eastAsia="Verdana" w:hAnsi="Verdana" w:cs="Verdana"/>
          <w:sz w:val="22"/>
          <w:lang w:val="ru-RU"/>
        </w:rPr>
        <w:t>Если иностранец, которому был предоставлен временный вид на жительство в течение предыдущих трех лет на основании воссоединения семьи, подает заявление о предоставлении временного вида на жительство и умер ближайший родственник, с которым осуществлялось право на временное проживание, он должен представить доказательства, указанные в статье 43 Закона, и в качестве доказательства обоснования запроса должен приложить свидетельство о смерти умершего члена семьи.</w:t>
      </w:r>
    </w:p>
    <w:p w14:paraId="30C0BF35" w14:textId="77777777" w:rsidR="00B02CC6" w:rsidRPr="004B4ED5" w:rsidRDefault="00104EAB">
      <w:pPr>
        <w:spacing w:line="210" w:lineRule="atLeast"/>
        <w:rPr>
          <w:lang w:val="ru-RU"/>
        </w:rPr>
      </w:pPr>
      <w:r w:rsidRPr="004B4ED5">
        <w:rPr>
          <w:rFonts w:ascii="Verdana" w:eastAsia="Verdana" w:hAnsi="Verdana" w:cs="Verdana"/>
          <w:sz w:val="22"/>
          <w:lang w:val="ru-RU"/>
        </w:rPr>
        <w:t>Если иностранец подает ходатайство о выдаче независимого временного вида на жительство в качестве жертвы домашнего насилия или других серьезных обстоятельств, которому был предоставлен срочный вид на жительство на срок менее четырех лет, он должен представить доказательства, упомянутые в статье 43 Закона, и в качестве доказательства обоснованности запроса должны быть получены доказательства, т.е. приложены, в соответствии с законом, о том, что в отношении ближайшего родственника возбуждено уголовное дело за совершение уголовного преступления «Насилие в семье»,  Близкий член семьи был осужден за это преступление.</w:t>
      </w:r>
    </w:p>
    <w:p w14:paraId="6D742433" w14:textId="77777777" w:rsidR="00B02CC6" w:rsidRPr="00104EAB" w:rsidRDefault="00104EAB">
      <w:pPr>
        <w:spacing w:line="210" w:lineRule="atLeast"/>
        <w:rPr>
          <w:lang w:val="ru-RU"/>
        </w:rPr>
      </w:pPr>
      <w:r w:rsidRPr="004B4ED5">
        <w:rPr>
          <w:rFonts w:ascii="Verdana" w:eastAsia="Verdana" w:hAnsi="Verdana" w:cs="Verdana"/>
          <w:sz w:val="22"/>
          <w:lang w:val="ru-RU"/>
        </w:rPr>
        <w:t>В качестве доказательства при принятии решения по заявлению, указанному в пункте 3 настоящей статьи, может быть приложен документ из компетентного Центра социального обеспечения, подтверждающий, что в течение срока действия временного вида на жительство на основании воссоединения семьи в пределах его юрисдикции были приняты меры по защите иностранца от насилия в семье, т.е. документ о безопасном месте, подтверждающий, что в течение срока действия временного вида на жительство на основании воссоединения семьи заявитель был размещен в их помещении с целью обеспечения защиты от ближайшего члена семьи Семья, о которой неоднократно сообщалось в полицию, прокуратуру или другие государственные органы в связи с наличием обоснованных подозрений в совершении им уголовного преступления в виде домашнего насилия.</w:t>
      </w:r>
    </w:p>
    <w:p w14:paraId="1B9DB177" w14:textId="77777777" w:rsidR="00B02CC6" w:rsidRPr="00104EAB" w:rsidRDefault="00104EAB">
      <w:pPr>
        <w:spacing w:line="210" w:lineRule="atLeast"/>
        <w:jc w:val="center"/>
        <w:rPr>
          <w:lang w:val="ru-RU"/>
        </w:rPr>
      </w:pPr>
      <w:r w:rsidRPr="00104EAB">
        <w:rPr>
          <w:rFonts w:ascii="Verdana" w:eastAsia="Verdana" w:hAnsi="Verdana" w:cs="Verdana"/>
          <w:sz w:val="22"/>
        </w:rPr>
        <w:t>Статья 19</w:t>
      </w:r>
    </w:p>
    <w:p w14:paraId="0BADDC4E" w14:textId="77777777" w:rsidR="00B02CC6" w:rsidRPr="004B4ED5" w:rsidRDefault="00104EAB">
      <w:pPr>
        <w:spacing w:line="210" w:lineRule="atLeast"/>
        <w:rPr>
          <w:lang w:val="ru-RU"/>
        </w:rPr>
      </w:pPr>
      <w:r w:rsidRPr="004B4ED5">
        <w:rPr>
          <w:rFonts w:ascii="Verdana" w:eastAsia="Verdana" w:hAnsi="Verdana" w:cs="Verdana"/>
          <w:sz w:val="22"/>
          <w:lang w:val="ru-RU"/>
        </w:rPr>
        <w:t>Если иностранец подает ходатайство на основании выполнения религиозной службы, он должен представить доказательства, упомянутые в статье 43 Закона, и в качестве доказательства обоснования запроса он должен приложить в соответствии с законом трудовой договор или письмо от зарегистрированной церкви или религиозной общины в Республике Сербия, в котором говорится, что иностранец работает в качестве священника или религиозного должностного лица.</w:t>
      </w:r>
    </w:p>
    <w:p w14:paraId="27E9470C" w14:textId="77777777" w:rsidR="00B02CC6" w:rsidRPr="00104EAB" w:rsidRDefault="00104EAB">
      <w:pPr>
        <w:spacing w:line="210" w:lineRule="atLeast"/>
        <w:rPr>
          <w:lang w:val="ru-RU"/>
        </w:rPr>
      </w:pPr>
      <w:r w:rsidRPr="004B4ED5">
        <w:rPr>
          <w:rFonts w:ascii="Verdana" w:eastAsia="Verdana" w:hAnsi="Verdana" w:cs="Verdana"/>
          <w:sz w:val="22"/>
          <w:lang w:val="ru-RU"/>
        </w:rPr>
        <w:t>В дополнение к доказательствам, указанным в пункте 1 настоящей статьи, доказательством обоснованности ходатайства считается свидетельство о регистрации церкви или религиозной общины в Республике Сербия.</w:t>
      </w:r>
    </w:p>
    <w:p w14:paraId="3B575F5E" w14:textId="77777777" w:rsidR="00B02CC6" w:rsidRPr="00104EAB" w:rsidRDefault="00104EAB">
      <w:pPr>
        <w:spacing w:line="210" w:lineRule="atLeast"/>
        <w:jc w:val="center"/>
        <w:rPr>
          <w:lang w:val="ru-RU"/>
        </w:rPr>
      </w:pPr>
      <w:r w:rsidRPr="00104EAB">
        <w:rPr>
          <w:rFonts w:ascii="Verdana" w:eastAsia="Verdana" w:hAnsi="Verdana" w:cs="Verdana"/>
          <w:sz w:val="22"/>
        </w:rPr>
        <w:t>Статья 20</w:t>
      </w:r>
    </w:p>
    <w:p w14:paraId="21F261FB" w14:textId="77777777" w:rsidR="00B02CC6" w:rsidRPr="004B4ED5" w:rsidRDefault="00104EAB">
      <w:pPr>
        <w:spacing w:line="210" w:lineRule="atLeast"/>
        <w:rPr>
          <w:lang w:val="ru-RU"/>
        </w:rPr>
      </w:pPr>
      <w:r w:rsidRPr="004B4ED5">
        <w:rPr>
          <w:rFonts w:ascii="Verdana" w:eastAsia="Verdana" w:hAnsi="Verdana" w:cs="Verdana"/>
          <w:sz w:val="22"/>
          <w:lang w:val="ru-RU"/>
        </w:rPr>
        <w:t xml:space="preserve">Если иностранец подает ходатайство на основании лечения, он должен представить доказательства, упомянутые в статье 43 Закона, а в качестве доказательства обоснования ходатайства должно быть получено решение о регистрации медицинского учреждения в Республике Сербия и письмо из </w:t>
      </w:r>
      <w:r w:rsidRPr="004B4ED5">
        <w:rPr>
          <w:rFonts w:ascii="Verdana" w:eastAsia="Verdana" w:hAnsi="Verdana" w:cs="Verdana"/>
          <w:sz w:val="22"/>
          <w:lang w:val="ru-RU"/>
        </w:rPr>
        <w:lastRenderedPageBreak/>
        <w:t>медицинского учреждения с указанием места лечения и необходимости непрерывного лечения, т.е. приложено, в соответствии с законом.</w:t>
      </w:r>
    </w:p>
    <w:p w14:paraId="6AA5A2F0" w14:textId="77777777" w:rsidR="00B02CC6" w:rsidRPr="004B4ED5" w:rsidRDefault="00104EAB">
      <w:pPr>
        <w:spacing w:line="210" w:lineRule="atLeast"/>
        <w:rPr>
          <w:lang w:val="ru-RU"/>
        </w:rPr>
      </w:pPr>
      <w:r w:rsidRPr="004B4ED5">
        <w:rPr>
          <w:rFonts w:ascii="Verdana" w:eastAsia="Verdana" w:hAnsi="Verdana" w:cs="Verdana"/>
          <w:sz w:val="22"/>
          <w:lang w:val="ru-RU"/>
        </w:rPr>
        <w:t>В случае подачи заявления о согласии, т.е. о продлении временного вида на жительство на основании ухода, должны быть представлены доказательства, упомянутые в статье 43 Закона, и в качестве доказательства обоснования запроса должны быть получены письмо из учреждения социального обеспечения и решение о регистрации учреждения социального обеспечения в Республике Сербия, а также лицензия на работу, выданная органом, отвечающим за вопросы социального обеспечения, т.е. приложена, в соответствии с законом.</w:t>
      </w:r>
    </w:p>
    <w:p w14:paraId="6F68B956" w14:textId="77777777" w:rsidR="00B02CC6" w:rsidRPr="00104EAB" w:rsidRDefault="00104EAB">
      <w:pPr>
        <w:spacing w:line="210" w:lineRule="atLeast"/>
        <w:jc w:val="center"/>
        <w:rPr>
          <w:lang w:val="ru-RU"/>
        </w:rPr>
      </w:pPr>
      <w:proofErr w:type="spellStart"/>
      <w:r w:rsidRPr="00104EAB">
        <w:rPr>
          <w:rFonts w:ascii="Verdana" w:eastAsia="Verdana" w:hAnsi="Verdana" w:cs="Verdana"/>
          <w:sz w:val="22"/>
        </w:rPr>
        <w:t>Статья</w:t>
      </w:r>
      <w:proofErr w:type="spellEnd"/>
      <w:r w:rsidRPr="00104EAB">
        <w:rPr>
          <w:rFonts w:ascii="Verdana" w:eastAsia="Verdana" w:hAnsi="Verdana" w:cs="Verdana"/>
          <w:sz w:val="22"/>
        </w:rPr>
        <w:t xml:space="preserve"> 21</w:t>
      </w:r>
    </w:p>
    <w:p w14:paraId="1F9B0484" w14:textId="77777777" w:rsidR="00B02CC6" w:rsidRPr="004B4ED5" w:rsidRDefault="00104EAB">
      <w:pPr>
        <w:spacing w:line="210" w:lineRule="atLeast"/>
        <w:rPr>
          <w:lang w:val="ru-RU"/>
        </w:rPr>
      </w:pPr>
      <w:r w:rsidRPr="004B4ED5">
        <w:rPr>
          <w:rFonts w:ascii="Verdana" w:eastAsia="Verdana" w:hAnsi="Verdana" w:cs="Verdana"/>
          <w:sz w:val="22"/>
          <w:lang w:val="ru-RU"/>
        </w:rPr>
        <w:t>Если иностранец подает ходатайство на основании права собственности на недвижимое имущество, он должен представить доказательства, указанные в статье 43 Закона, и в качестве доказательства обоснования ходатайства должна быть приложена выписка из перечня недвижимого имущества в соответствии с законом.</w:t>
      </w:r>
    </w:p>
    <w:p w14:paraId="19090190" w14:textId="77777777" w:rsidR="00B02CC6" w:rsidRPr="00104EAB" w:rsidRDefault="00104EAB">
      <w:pPr>
        <w:spacing w:line="210" w:lineRule="atLeast"/>
        <w:rPr>
          <w:lang w:val="ru-RU"/>
        </w:rPr>
      </w:pPr>
      <w:r w:rsidRPr="004B4ED5">
        <w:rPr>
          <w:rFonts w:ascii="Verdana" w:eastAsia="Verdana" w:hAnsi="Verdana" w:cs="Verdana"/>
          <w:sz w:val="22"/>
          <w:lang w:val="ru-RU"/>
        </w:rPr>
        <w:t>Независимо от пункта 1 настоящей статьи, т.е. если регистрация в кадастре недвижимости не произведена, доказательством обоснованности иска о праве собственности на недвижимое имущество может считаться другой документ, подтверждающий право собственности на недвижимое имущество (нотариально удостоверенный договор купли-продажи, договор дарения, решение о наследстве, решение по налогу на имущество, решение суда, документ о пожизненном праве проживания и т.д.).</w:t>
      </w:r>
    </w:p>
    <w:p w14:paraId="098DC157"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22</w:t>
      </w:r>
    </w:p>
    <w:p w14:paraId="1E3ED9C9" w14:textId="77777777" w:rsidR="00B02CC6" w:rsidRPr="004B4ED5" w:rsidRDefault="00104EAB">
      <w:pPr>
        <w:spacing w:line="210" w:lineRule="atLeast"/>
        <w:rPr>
          <w:lang w:val="ru-RU"/>
        </w:rPr>
      </w:pPr>
      <w:r w:rsidRPr="004B4ED5">
        <w:rPr>
          <w:rFonts w:ascii="Verdana" w:eastAsia="Verdana" w:hAnsi="Verdana" w:cs="Verdana"/>
          <w:sz w:val="22"/>
          <w:lang w:val="ru-RU"/>
        </w:rPr>
        <w:t>Если иностранец подает заявление по гуманитарным причинам в связи с семейными, культурными или социальными связями, которые он имеет с Республикой Сербия, а также в связи с особыми обстоятельствами, связанными с его предыдущим пребыванием в Республике Сербия, он не имел возможности подать заявление на законных основаниях, он должен представить доказательства, указанные в статье 43 Закона, в качестве доказательства обоснованности запроса на проживание по гуманитарным соображениям.  Иностранец представляет одно или несколько доказательств, на основании которых можно установить, что он окончил школу в Республике Сербия в предыдущий период, занимался трудовой деятельностью, что у него есть близкие родственники в Республике Сербия по прямой или боковой линии до второй степени родства, с которыми он поддерживает близкие контакты, что он вступил в брак, что он понимает и говорит на сербском языке,  и что, в связи с вышеуказанными обстоятельствами, существуют разумные перспективы того, что после регулирования проживания в Республике Сербия она будет полностью интегрирована в общественную жизнь.</w:t>
      </w:r>
    </w:p>
    <w:p w14:paraId="6C35A9D1"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Особые обстоятельства, указанные в части 1 настоящей статьи, могут относиться к отсутствию у него проездного документа, который иностранец не смог получить по уважительным причинам (например, война в стране происхождения иностранца или по иным причинам, не зависящим от него), к тяжелому материальному положению, в котором оказался иностранец, которое от него не зависело, или к тому, что иностранец не смог получить его по особо серьезным причинам здоровья.  возраст или уважительная </w:t>
      </w:r>
      <w:r w:rsidRPr="004B4ED5">
        <w:rPr>
          <w:rFonts w:ascii="Verdana" w:eastAsia="Verdana" w:hAnsi="Verdana" w:cs="Verdana"/>
          <w:sz w:val="22"/>
          <w:lang w:val="ru-RU"/>
        </w:rPr>
        <w:lastRenderedPageBreak/>
        <w:t>семейная или личная ситуация не регулируют его проживание в Республике Сербия.</w:t>
      </w:r>
    </w:p>
    <w:p w14:paraId="61C0A0CC"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Обоснованность ходатайства о предоставлении разрешения на проживание по гуманитарным соображениям иностранцу, сотрудничающему с полицией или судебными органами, и его присутствие необходимо в ходе разбирательства, проводимого в этих органах, подтверждается подтверждением органа власти о его участии в этой процедуре, которое получено </w:t>
      </w:r>
      <w:r w:rsidRPr="00104EAB">
        <w:rPr>
          <w:rFonts w:ascii="Verdana" w:eastAsia="Verdana" w:hAnsi="Verdana" w:cs="Verdana"/>
          <w:sz w:val="22"/>
        </w:rPr>
        <w:t>ex</w:t>
      </w:r>
      <w:r w:rsidRPr="004B4ED5">
        <w:rPr>
          <w:rFonts w:ascii="Verdana" w:eastAsia="Verdana" w:hAnsi="Verdana" w:cs="Verdana"/>
          <w:sz w:val="22"/>
          <w:lang w:val="ru-RU"/>
        </w:rPr>
        <w:t xml:space="preserve"> </w:t>
      </w:r>
      <w:r w:rsidRPr="00104EAB">
        <w:rPr>
          <w:rFonts w:ascii="Verdana" w:eastAsia="Verdana" w:hAnsi="Verdana" w:cs="Verdana"/>
          <w:sz w:val="22"/>
        </w:rPr>
        <w:t>officio</w:t>
      </w:r>
      <w:r w:rsidRPr="004B4ED5">
        <w:rPr>
          <w:rFonts w:ascii="Verdana" w:eastAsia="Verdana" w:hAnsi="Verdana" w:cs="Verdana"/>
          <w:sz w:val="22"/>
          <w:lang w:val="ru-RU"/>
        </w:rPr>
        <w:t>.</w:t>
      </w:r>
    </w:p>
    <w:p w14:paraId="35E5A546" w14:textId="77777777" w:rsidR="00B02CC6" w:rsidRPr="00104EAB" w:rsidRDefault="00104EAB">
      <w:pPr>
        <w:spacing w:line="210" w:lineRule="atLeast"/>
        <w:rPr>
          <w:lang w:val="ru-RU"/>
        </w:rPr>
      </w:pPr>
      <w:r w:rsidRPr="004B4ED5">
        <w:rPr>
          <w:rFonts w:ascii="Verdana" w:eastAsia="Verdana" w:hAnsi="Verdana" w:cs="Verdana"/>
          <w:sz w:val="22"/>
          <w:lang w:val="ru-RU"/>
        </w:rPr>
        <w:t>Заявление о предоставлении временного пребывания по гуманитарным соображениям несовершеннолетнему иностранному лицу, которое было оставлено без попечения родителей, стало жертвой организованной преступности или осталось без попечения родителей по иным причинам, подается социальным работником в присутствии несовершеннолетнего.</w:t>
      </w:r>
    </w:p>
    <w:p w14:paraId="46024F3D" w14:textId="77777777" w:rsidR="00B02CC6" w:rsidRPr="00104EAB" w:rsidRDefault="00104EAB">
      <w:pPr>
        <w:spacing w:line="210" w:lineRule="atLeast"/>
        <w:jc w:val="center"/>
        <w:rPr>
          <w:lang w:val="ru-RU"/>
        </w:rPr>
      </w:pPr>
      <w:r w:rsidRPr="00104EAB">
        <w:rPr>
          <w:rFonts w:ascii="Verdana" w:eastAsia="Verdana" w:hAnsi="Verdana" w:cs="Verdana"/>
          <w:sz w:val="22"/>
        </w:rPr>
        <w:t>Статья 23</w:t>
      </w:r>
    </w:p>
    <w:p w14:paraId="61A6A4B6" w14:textId="77777777" w:rsidR="00B02CC6" w:rsidRPr="004B4ED5" w:rsidRDefault="00104EAB">
      <w:pPr>
        <w:spacing w:line="210" w:lineRule="atLeast"/>
        <w:rPr>
          <w:lang w:val="ru-RU"/>
        </w:rPr>
      </w:pPr>
      <w:r w:rsidRPr="004B4ED5">
        <w:rPr>
          <w:rFonts w:ascii="Verdana" w:eastAsia="Verdana" w:hAnsi="Verdana" w:cs="Verdana"/>
          <w:sz w:val="22"/>
          <w:lang w:val="ru-RU"/>
        </w:rPr>
        <w:t>При принятии решения по заявлению о продлении срока временного проживания, поданному в соответствии с пунктом 8 статьи 41 Закона, компетентный орган, помимо применения общих принципов, которыми руководствуется при принятии решения по заявлению о продлении срока временного проживания, также рассматривает доказательства наличия обоснованных причин для несвоевременной подачи заявлений о продлении срока временного проживания, которые прилагаются к заявлению о продлении срока временного проживания.</w:t>
      </w:r>
    </w:p>
    <w:p w14:paraId="5109B3E1" w14:textId="77777777" w:rsidR="00B02CC6" w:rsidRPr="00104EAB" w:rsidRDefault="00104EAB">
      <w:pPr>
        <w:spacing w:line="210" w:lineRule="atLeast"/>
        <w:rPr>
          <w:lang w:val="ru-RU"/>
        </w:rPr>
      </w:pPr>
      <w:r w:rsidRPr="004B4ED5">
        <w:rPr>
          <w:rFonts w:ascii="Verdana" w:eastAsia="Verdana" w:hAnsi="Verdana" w:cs="Verdana"/>
          <w:sz w:val="22"/>
          <w:lang w:val="ru-RU"/>
        </w:rPr>
        <w:t>Наличие уважительных причин, указанных в части 1 настоящей статьи, иностранное лицо доказывает путем представления документации о болезни, стихийных и других стихийных бедствиях, непредвиденных событиях у иностранца и его ближайших родственников (тяжелая болезнь, смерть и т..) или другой документ, подтверждающий уважительность причин, по которым иностранец своевременно не подал заявление о продлении срока временного проживания в Республике Сербия.</w:t>
      </w:r>
    </w:p>
    <w:p w14:paraId="7C46AFCD"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24</w:t>
      </w:r>
    </w:p>
    <w:p w14:paraId="3ED34F59"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При соблюдении условий для получения разрешения на временное проживание, иностранец обязан лично обратиться в адрес компетентного органа, с целью сбора его биометрических данных и выдачи справки о начатом процессе выдачи разрешения на временное проживание в виде карты. </w:t>
      </w:r>
    </w:p>
    <w:p w14:paraId="4B97D72F"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Перед взятием биометрических данных сотрудник полиции проверяет личность иностранца на основании иностранного проездного документа, имеющегося у иностранца, т.е. на основании удостоверения личности страны, гражданином которой он является, и который в соответствии с применимыми нормативными актами может въезжать в Республику Сербия по удостоверению личности, и определяет, была ли уплачена установленная пошлина за выдачу документа в соответствии с правилами, регулирующими размер сборов и сборов за выдачу разрешения на временное проживание. </w:t>
      </w:r>
    </w:p>
    <w:p w14:paraId="1B26F55A"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25</w:t>
      </w:r>
    </w:p>
    <w:p w14:paraId="409F37EA"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После снятия биометрических данных иностранец знакомится с данными и дает согласие на то, чтобы его персональные данные были точно и </w:t>
      </w:r>
      <w:r w:rsidRPr="004B4ED5">
        <w:rPr>
          <w:rFonts w:ascii="Verdana" w:eastAsia="Verdana" w:hAnsi="Verdana" w:cs="Verdana"/>
          <w:sz w:val="22"/>
          <w:lang w:val="ru-RU"/>
        </w:rPr>
        <w:lastRenderedPageBreak/>
        <w:t xml:space="preserve">корректно зарегистрированы, после чего иностранцу выдается справка о начале процесса выдачи карты временного вида на жительство, которая лично вручается иностранцу. </w:t>
      </w:r>
    </w:p>
    <w:p w14:paraId="3730EB05" w14:textId="77777777" w:rsidR="00B02CC6" w:rsidRPr="00104EAB" w:rsidRDefault="00104EAB">
      <w:pPr>
        <w:spacing w:line="210" w:lineRule="atLeast"/>
        <w:rPr>
          <w:lang w:val="ru-RU"/>
        </w:rPr>
      </w:pPr>
      <w:r w:rsidRPr="004B4ED5">
        <w:rPr>
          <w:rFonts w:ascii="Verdana" w:eastAsia="Verdana" w:hAnsi="Verdana" w:cs="Verdana"/>
          <w:sz w:val="22"/>
          <w:lang w:val="ru-RU"/>
        </w:rPr>
        <w:t>В свидетельстве, указанном в части 1 настоящей статьи, должен быть указан также регистрационный номер иностранца.</w:t>
      </w:r>
    </w:p>
    <w:p w14:paraId="6AB4DE94"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26</w:t>
      </w:r>
    </w:p>
    <w:p w14:paraId="37CBC3B6"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В случае, если действительный срочный вид на жительство признан недействительным, т.е. когда он поврежден, когда фотография больше не соответствует внешности иностранца или когда по другим причинам ранее выданная карта не может служить своей цели, соответственно применяются положения настоящего Свода правил о выдаче разрешения на временное проживание в виде карты. </w:t>
      </w:r>
    </w:p>
    <w:p w14:paraId="1F1FDED5" w14:textId="77777777" w:rsidR="00B02CC6" w:rsidRPr="00104EAB" w:rsidRDefault="00104EAB">
      <w:pPr>
        <w:spacing w:line="210" w:lineRule="atLeast"/>
        <w:rPr>
          <w:lang w:val="ru-RU"/>
        </w:rPr>
      </w:pPr>
      <w:r w:rsidRPr="004B4ED5">
        <w:rPr>
          <w:rFonts w:ascii="Verdana" w:eastAsia="Verdana" w:hAnsi="Verdana" w:cs="Verdana"/>
          <w:sz w:val="22"/>
          <w:lang w:val="ru-RU"/>
        </w:rPr>
        <w:t>Если иностранному лицу выдается новый срочный вид на жительство по основаниям, указанным в части 1 настоящей статьи, то новый срочный вид на жительство выдается компетентным органом, на территории которого иностранец имеет зарегистрированный адрес проживания, с указанием даты выдачи ходатайства о выдаче нового разрешения на временное проживание и срока действия до даты, до которой иностранцу предоставлено временное проживание.</w:t>
      </w:r>
    </w:p>
    <w:p w14:paraId="24B45052" w14:textId="77777777" w:rsidR="00B02CC6" w:rsidRPr="00104EAB" w:rsidRDefault="00104EAB">
      <w:pPr>
        <w:spacing w:line="210" w:lineRule="atLeast"/>
        <w:rPr>
          <w:lang w:val="ru-RU"/>
        </w:rPr>
      </w:pPr>
      <w:r w:rsidRPr="004B4ED5">
        <w:rPr>
          <w:rFonts w:ascii="Verdana" w:eastAsia="Verdana" w:hAnsi="Verdana" w:cs="Verdana"/>
          <w:sz w:val="22"/>
          <w:lang w:val="ru-RU"/>
        </w:rPr>
        <w:t>В случае, предусмотренном частью 1 настоящей статьи, новые биометрические данные берутся только в случае, если произошли изменения, влияющие на идентификацию иностранца, и предыдущая карта физически признается недействительной путем перфорации после выдачи нового разрешения на временное проживание.</w:t>
      </w:r>
    </w:p>
    <w:p w14:paraId="347A2372"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27</w:t>
      </w:r>
    </w:p>
    <w:p w14:paraId="4CAE9518"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Бланк разрешения на временное проживание двусторонний (лицевая и оборотная), прямоугольной формы, в виде карты, формата </w:t>
      </w:r>
      <w:r>
        <w:rPr>
          <w:rFonts w:ascii="Verdana" w:eastAsia="Verdana" w:hAnsi="Verdana" w:cs="Verdana"/>
          <w:sz w:val="22"/>
        </w:rPr>
        <w:t>ID</w:t>
      </w:r>
      <w:r w:rsidRPr="004B4ED5">
        <w:rPr>
          <w:rFonts w:ascii="Verdana" w:eastAsia="Verdana" w:hAnsi="Verdana" w:cs="Verdana"/>
          <w:sz w:val="22"/>
          <w:lang w:val="ru-RU"/>
        </w:rPr>
        <w:t xml:space="preserve">-1, со встроенным чипом, изготовлен из многослойного поликарбонатного материала, с доминирующими синими тонами на лицевой стороне бланка. </w:t>
      </w:r>
    </w:p>
    <w:p w14:paraId="609A9AE6"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Форма разработана в соответствии со стандартами </w:t>
      </w:r>
      <w:r w:rsidRPr="00104EAB">
        <w:rPr>
          <w:rFonts w:ascii="Verdana" w:eastAsia="Verdana" w:hAnsi="Verdana" w:cs="Verdana"/>
          <w:sz w:val="22"/>
        </w:rPr>
        <w:t>ISO</w:t>
      </w:r>
      <w:r w:rsidRPr="004B4ED5">
        <w:rPr>
          <w:rFonts w:ascii="Verdana" w:eastAsia="Verdana" w:hAnsi="Verdana" w:cs="Verdana"/>
          <w:sz w:val="22"/>
          <w:lang w:val="ru-RU"/>
        </w:rPr>
        <w:t>/</w:t>
      </w:r>
      <w:r w:rsidRPr="00104EAB">
        <w:rPr>
          <w:rFonts w:ascii="Verdana" w:eastAsia="Verdana" w:hAnsi="Verdana" w:cs="Verdana"/>
          <w:sz w:val="22"/>
        </w:rPr>
        <w:t>IEC</w:t>
      </w:r>
      <w:r w:rsidRPr="004B4ED5">
        <w:rPr>
          <w:rFonts w:ascii="Verdana" w:eastAsia="Verdana" w:hAnsi="Verdana" w:cs="Verdana"/>
          <w:sz w:val="22"/>
          <w:lang w:val="ru-RU"/>
        </w:rPr>
        <w:t xml:space="preserve"> 7810 для физических характеристик, </w:t>
      </w:r>
      <w:r w:rsidRPr="00104EAB">
        <w:rPr>
          <w:rFonts w:ascii="Verdana" w:eastAsia="Verdana" w:hAnsi="Verdana" w:cs="Verdana"/>
          <w:sz w:val="22"/>
        </w:rPr>
        <w:t>ISO</w:t>
      </w:r>
      <w:r w:rsidRPr="004B4ED5">
        <w:rPr>
          <w:rFonts w:ascii="Verdana" w:eastAsia="Verdana" w:hAnsi="Verdana" w:cs="Verdana"/>
          <w:sz w:val="22"/>
          <w:lang w:val="ru-RU"/>
        </w:rPr>
        <w:t>/</w:t>
      </w:r>
      <w:r w:rsidRPr="00104EAB">
        <w:rPr>
          <w:rFonts w:ascii="Verdana" w:eastAsia="Verdana" w:hAnsi="Verdana" w:cs="Verdana"/>
          <w:sz w:val="22"/>
        </w:rPr>
        <w:t>IEC</w:t>
      </w:r>
      <w:r w:rsidRPr="004B4ED5">
        <w:rPr>
          <w:rFonts w:ascii="Verdana" w:eastAsia="Verdana" w:hAnsi="Verdana" w:cs="Verdana"/>
          <w:sz w:val="22"/>
          <w:lang w:val="ru-RU"/>
        </w:rPr>
        <w:t xml:space="preserve"> 10373 для испытаний физических характеристик, </w:t>
      </w:r>
      <w:r w:rsidRPr="00104EAB">
        <w:rPr>
          <w:rFonts w:ascii="Verdana" w:eastAsia="Verdana" w:hAnsi="Verdana" w:cs="Verdana"/>
          <w:sz w:val="22"/>
        </w:rPr>
        <w:t>ISO</w:t>
      </w:r>
      <w:r w:rsidRPr="004B4ED5">
        <w:rPr>
          <w:rFonts w:ascii="Verdana" w:eastAsia="Verdana" w:hAnsi="Verdana" w:cs="Verdana"/>
          <w:sz w:val="22"/>
          <w:lang w:val="ru-RU"/>
        </w:rPr>
        <w:t>/</w:t>
      </w:r>
      <w:r w:rsidRPr="00104EAB">
        <w:rPr>
          <w:rFonts w:ascii="Verdana" w:eastAsia="Verdana" w:hAnsi="Verdana" w:cs="Verdana"/>
          <w:sz w:val="22"/>
        </w:rPr>
        <w:t>IEC</w:t>
      </w:r>
      <w:r w:rsidRPr="004B4ED5">
        <w:rPr>
          <w:rFonts w:ascii="Verdana" w:eastAsia="Verdana" w:hAnsi="Verdana" w:cs="Verdana"/>
          <w:sz w:val="22"/>
          <w:lang w:val="ru-RU"/>
        </w:rPr>
        <w:t xml:space="preserve"> 7816-1, </w:t>
      </w:r>
      <w:r w:rsidRPr="00104EAB">
        <w:rPr>
          <w:rFonts w:ascii="Verdana" w:eastAsia="Verdana" w:hAnsi="Verdana" w:cs="Verdana"/>
          <w:sz w:val="22"/>
        </w:rPr>
        <w:t>ISO</w:t>
      </w:r>
      <w:r w:rsidRPr="004B4ED5">
        <w:rPr>
          <w:rFonts w:ascii="Verdana" w:eastAsia="Verdana" w:hAnsi="Verdana" w:cs="Verdana"/>
          <w:sz w:val="22"/>
          <w:lang w:val="ru-RU"/>
        </w:rPr>
        <w:t>/</w:t>
      </w:r>
      <w:r w:rsidRPr="00104EAB">
        <w:rPr>
          <w:rFonts w:ascii="Verdana" w:eastAsia="Verdana" w:hAnsi="Verdana" w:cs="Verdana"/>
          <w:sz w:val="22"/>
        </w:rPr>
        <w:t>IEC</w:t>
      </w:r>
      <w:r w:rsidRPr="004B4ED5">
        <w:rPr>
          <w:rFonts w:ascii="Verdana" w:eastAsia="Verdana" w:hAnsi="Verdana" w:cs="Verdana"/>
          <w:sz w:val="22"/>
          <w:lang w:val="ru-RU"/>
        </w:rPr>
        <w:t xml:space="preserve"> 7816-2, </w:t>
      </w:r>
      <w:r w:rsidRPr="00104EAB">
        <w:rPr>
          <w:rFonts w:ascii="Verdana" w:eastAsia="Verdana" w:hAnsi="Verdana" w:cs="Verdana"/>
          <w:sz w:val="22"/>
        </w:rPr>
        <w:t>ISO</w:t>
      </w:r>
      <w:r w:rsidRPr="004B4ED5">
        <w:rPr>
          <w:rFonts w:ascii="Verdana" w:eastAsia="Verdana" w:hAnsi="Verdana" w:cs="Verdana"/>
          <w:sz w:val="22"/>
          <w:lang w:val="ru-RU"/>
        </w:rPr>
        <w:t>/</w:t>
      </w:r>
      <w:r w:rsidRPr="00104EAB">
        <w:rPr>
          <w:rFonts w:ascii="Verdana" w:eastAsia="Verdana" w:hAnsi="Verdana" w:cs="Verdana"/>
          <w:sz w:val="22"/>
        </w:rPr>
        <w:t>IEC</w:t>
      </w:r>
      <w:r w:rsidRPr="004B4ED5">
        <w:rPr>
          <w:rFonts w:ascii="Verdana" w:eastAsia="Verdana" w:hAnsi="Verdana" w:cs="Verdana"/>
          <w:sz w:val="22"/>
          <w:lang w:val="ru-RU"/>
        </w:rPr>
        <w:t xml:space="preserve"> 7816-3 и </w:t>
      </w:r>
      <w:r w:rsidRPr="00104EAB">
        <w:rPr>
          <w:rFonts w:ascii="Verdana" w:eastAsia="Verdana" w:hAnsi="Verdana" w:cs="Verdana"/>
          <w:sz w:val="22"/>
        </w:rPr>
        <w:t>ISO</w:t>
      </w:r>
      <w:r w:rsidRPr="004B4ED5">
        <w:rPr>
          <w:rFonts w:ascii="Verdana" w:eastAsia="Verdana" w:hAnsi="Verdana" w:cs="Verdana"/>
          <w:sz w:val="22"/>
          <w:lang w:val="ru-RU"/>
        </w:rPr>
        <w:t>/</w:t>
      </w:r>
      <w:r w:rsidRPr="00104EAB">
        <w:rPr>
          <w:rFonts w:ascii="Verdana" w:eastAsia="Verdana" w:hAnsi="Verdana" w:cs="Verdana"/>
          <w:sz w:val="22"/>
        </w:rPr>
        <w:t>IEC</w:t>
      </w:r>
      <w:r w:rsidRPr="004B4ED5">
        <w:rPr>
          <w:rFonts w:ascii="Verdana" w:eastAsia="Verdana" w:hAnsi="Verdana" w:cs="Verdana"/>
          <w:sz w:val="22"/>
          <w:lang w:val="ru-RU"/>
        </w:rPr>
        <w:t xml:space="preserve"> 7816-4, 7816-6 для элементов </w:t>
      </w:r>
      <w:proofErr w:type="spellStart"/>
      <w:r w:rsidRPr="004B4ED5">
        <w:rPr>
          <w:rFonts w:ascii="Verdana" w:eastAsia="Verdana" w:hAnsi="Verdana" w:cs="Verdana"/>
          <w:sz w:val="22"/>
          <w:lang w:val="ru-RU"/>
        </w:rPr>
        <w:t>межпроцессных</w:t>
      </w:r>
      <w:proofErr w:type="spellEnd"/>
      <w:r w:rsidRPr="004B4ED5">
        <w:rPr>
          <w:rFonts w:ascii="Verdana" w:eastAsia="Verdana" w:hAnsi="Verdana" w:cs="Verdana"/>
          <w:sz w:val="22"/>
          <w:lang w:val="ru-RU"/>
        </w:rPr>
        <w:t xml:space="preserve"> данных, 7816-8 для </w:t>
      </w:r>
      <w:proofErr w:type="spellStart"/>
      <w:r w:rsidRPr="004B4ED5">
        <w:rPr>
          <w:rFonts w:ascii="Verdana" w:eastAsia="Verdana" w:hAnsi="Verdana" w:cs="Verdana"/>
          <w:sz w:val="22"/>
          <w:lang w:val="ru-RU"/>
        </w:rPr>
        <w:t>межпроцессных</w:t>
      </w:r>
      <w:proofErr w:type="spellEnd"/>
      <w:r w:rsidRPr="004B4ED5">
        <w:rPr>
          <w:rFonts w:ascii="Verdana" w:eastAsia="Verdana" w:hAnsi="Verdana" w:cs="Verdana"/>
          <w:sz w:val="22"/>
          <w:lang w:val="ru-RU"/>
        </w:rPr>
        <w:t xml:space="preserve"> команд безопасности и 7816-9 для команд управления картами, относящихся к электрическим цепям и контактам. </w:t>
      </w:r>
    </w:p>
    <w:p w14:paraId="263559F3"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Защитными элементами на бланке разрешения на временное проживание являются: микропечать, </w:t>
      </w:r>
      <w:r w:rsidRPr="00104EAB">
        <w:rPr>
          <w:rFonts w:ascii="Verdana" w:eastAsia="Verdana" w:hAnsi="Verdana" w:cs="Verdana"/>
          <w:sz w:val="22"/>
        </w:rPr>
        <w:t>OVI</w:t>
      </w:r>
      <w:r w:rsidRPr="004B4ED5">
        <w:rPr>
          <w:rFonts w:ascii="Verdana" w:eastAsia="Verdana" w:hAnsi="Verdana" w:cs="Verdana"/>
          <w:sz w:val="22"/>
          <w:lang w:val="ru-RU"/>
        </w:rPr>
        <w:t xml:space="preserve"> (оптически переменные цвета) для графического изображения в виде щита с четырьмя глазными яблоками с краями, обращенными к вертикальному лучу креста, </w:t>
      </w:r>
      <w:proofErr w:type="spellStart"/>
      <w:r w:rsidRPr="004B4ED5">
        <w:rPr>
          <w:rFonts w:ascii="Verdana" w:eastAsia="Verdana" w:hAnsi="Verdana" w:cs="Verdana"/>
          <w:sz w:val="22"/>
          <w:lang w:val="ru-RU"/>
        </w:rPr>
        <w:t>гильошированные</w:t>
      </w:r>
      <w:proofErr w:type="spellEnd"/>
      <w:r w:rsidRPr="004B4ED5">
        <w:rPr>
          <w:rFonts w:ascii="Verdana" w:eastAsia="Verdana" w:hAnsi="Verdana" w:cs="Verdana"/>
          <w:sz w:val="22"/>
          <w:lang w:val="ru-RU"/>
        </w:rPr>
        <w:t xml:space="preserve"> линии, печать радужной оболочки глаза, УФ-печать, УФ-нити, контрольный номер, </w:t>
      </w:r>
      <w:r w:rsidRPr="00104EAB">
        <w:rPr>
          <w:rFonts w:ascii="Verdana" w:eastAsia="Verdana" w:hAnsi="Verdana" w:cs="Verdana"/>
          <w:sz w:val="22"/>
        </w:rPr>
        <w:t>DOVID</w:t>
      </w:r>
      <w:r w:rsidRPr="004B4ED5">
        <w:rPr>
          <w:rFonts w:ascii="Verdana" w:eastAsia="Verdana" w:hAnsi="Verdana" w:cs="Verdana"/>
          <w:sz w:val="22"/>
          <w:lang w:val="ru-RU"/>
        </w:rPr>
        <w:t xml:space="preserve"> (дифракционный оптический переменный элемент), в соответствии с определенной технической спецификацией и оформлением, утвержденным клиентом, и зонами </w:t>
      </w:r>
      <w:r w:rsidRPr="00104EAB">
        <w:rPr>
          <w:rFonts w:ascii="Verdana" w:eastAsia="Verdana" w:hAnsi="Verdana" w:cs="Verdana"/>
          <w:sz w:val="22"/>
        </w:rPr>
        <w:t>MLI</w:t>
      </w:r>
      <w:r w:rsidRPr="004B4ED5">
        <w:rPr>
          <w:rFonts w:ascii="Verdana" w:eastAsia="Verdana" w:hAnsi="Verdana" w:cs="Verdana"/>
          <w:sz w:val="22"/>
          <w:lang w:val="ru-RU"/>
        </w:rPr>
        <w:t>.</w:t>
      </w:r>
    </w:p>
    <w:p w14:paraId="67C8846F"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28</w:t>
      </w:r>
    </w:p>
    <w:p w14:paraId="128D8944" w14:textId="77777777" w:rsidR="00B02CC6" w:rsidRPr="00104EAB" w:rsidRDefault="00104EAB">
      <w:pPr>
        <w:spacing w:line="210" w:lineRule="atLeast"/>
        <w:rPr>
          <w:lang w:val="ru-RU"/>
        </w:rPr>
      </w:pPr>
      <w:r w:rsidRPr="004B4ED5">
        <w:rPr>
          <w:rFonts w:ascii="Verdana" w:eastAsia="Verdana" w:hAnsi="Verdana" w:cs="Verdana"/>
          <w:sz w:val="22"/>
          <w:lang w:val="ru-RU"/>
        </w:rPr>
        <w:lastRenderedPageBreak/>
        <w:t>Информация на бланке разрешения на временное проживание написана на сербском, кириллическом и английском языках.</w:t>
      </w:r>
    </w:p>
    <w:p w14:paraId="5AD7C19B"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Бланк разрешения на временное проживание на лицевой стороне содержит заголовок «РАЗРЕШЕНИЕ НА ВРЕМЕННОЕ ПРОЖИВАНИЕ» и следующую информацию: фамилия и имя иностранца, дата рождения (число, месяц и год рождения), пол, гражданство, регистрационный номер разрешения на временное проживание, дата, до которой документ действителен, основание проживания, фотография иностранца, фотография подписи владельца и примечание. </w:t>
      </w:r>
    </w:p>
    <w:p w14:paraId="222B313A" w14:textId="77777777" w:rsidR="00B02CC6" w:rsidRPr="00104EAB" w:rsidRDefault="00104EAB">
      <w:pPr>
        <w:spacing w:line="210" w:lineRule="atLeast"/>
        <w:rPr>
          <w:lang w:val="ru-RU"/>
        </w:rPr>
      </w:pPr>
      <w:r w:rsidRPr="004B4ED5">
        <w:rPr>
          <w:rFonts w:ascii="Verdana" w:eastAsia="Verdana" w:hAnsi="Verdana" w:cs="Verdana"/>
          <w:sz w:val="22"/>
          <w:lang w:val="ru-RU"/>
        </w:rPr>
        <w:t>Разрешение на временное проживание должно содержать отметку о том, имеет ли иностранец, получивший временное проживание, право на работу в Республике Сербия в соответствии с положениями закона, регулирующего трудоустройство иностранцев.</w:t>
      </w:r>
    </w:p>
    <w:p w14:paraId="6E0C3058" w14:textId="77777777" w:rsidR="00B02CC6" w:rsidRPr="00104EAB" w:rsidRDefault="00104EAB">
      <w:pPr>
        <w:spacing w:line="210" w:lineRule="atLeast"/>
        <w:rPr>
          <w:lang w:val="ru-RU"/>
        </w:rPr>
      </w:pPr>
      <w:r w:rsidRPr="004B4ED5">
        <w:rPr>
          <w:rFonts w:ascii="Verdana" w:eastAsia="Verdana" w:hAnsi="Verdana" w:cs="Verdana"/>
          <w:sz w:val="22"/>
          <w:lang w:val="ru-RU"/>
        </w:rPr>
        <w:t>Форма временного вида на жительство содержит на обратной стороне серийный номер документа, регистрационный номер иностранца, страну рождения, орган, выдавший документ, дату выдачи и машиночитаемую зону.</w:t>
      </w:r>
    </w:p>
    <w:p w14:paraId="64A79B99" w14:textId="77777777" w:rsidR="00B02CC6" w:rsidRPr="00104EAB" w:rsidRDefault="00104EAB">
      <w:pPr>
        <w:spacing w:line="210" w:lineRule="atLeast"/>
        <w:rPr>
          <w:lang w:val="ru-RU"/>
        </w:rPr>
      </w:pPr>
      <w:r w:rsidRPr="004B4ED5">
        <w:rPr>
          <w:rFonts w:ascii="Verdana" w:eastAsia="Verdana" w:hAnsi="Verdana" w:cs="Verdana"/>
          <w:sz w:val="22"/>
          <w:lang w:val="ru-RU"/>
        </w:rPr>
        <w:t>Помимо видимых данных, чип-карта разрешения на временное проживание должна содержать: биометрический отпечаток пальца иностранца, место для машиночитаемой зоны с целью автоматического считывания данных, полное наименование основания для выдачи разрешения на временное проживание, полное наименование гражданства, информацию о том, имеет ли иностранец право на работу в соответствии с законом, данные об адресе проживания и другие данные,  по закону.</w:t>
      </w:r>
    </w:p>
    <w:p w14:paraId="0D0931B3" w14:textId="77777777" w:rsidR="00B02CC6" w:rsidRPr="00104EAB" w:rsidRDefault="00104EAB">
      <w:pPr>
        <w:spacing w:line="210" w:lineRule="atLeast"/>
        <w:rPr>
          <w:lang w:val="ru-RU"/>
        </w:rPr>
      </w:pPr>
      <w:r w:rsidRPr="004B4ED5">
        <w:rPr>
          <w:rFonts w:ascii="Verdana" w:eastAsia="Verdana" w:hAnsi="Verdana" w:cs="Verdana"/>
          <w:sz w:val="22"/>
          <w:lang w:val="ru-RU"/>
        </w:rPr>
        <w:t>Если иностранец в соответствии с законом меняет адрес своего проживания, он должен обратиться в компетентное учреждение, на территории которого находится новый адрес проживания, и информация об изменении адреса и дате изменения адреса также должна быть занесена в чип карты разрешения на временное проживание.</w:t>
      </w:r>
    </w:p>
    <w:p w14:paraId="34C44FD5" w14:textId="77777777" w:rsidR="00B02CC6" w:rsidRPr="00104EAB" w:rsidRDefault="00104EAB">
      <w:pPr>
        <w:spacing w:line="210" w:lineRule="atLeast"/>
        <w:rPr>
          <w:lang w:val="ru-RU"/>
        </w:rPr>
      </w:pPr>
      <w:r w:rsidRPr="004B4ED5">
        <w:rPr>
          <w:rFonts w:ascii="Verdana" w:eastAsia="Verdana" w:hAnsi="Verdana" w:cs="Verdana"/>
          <w:sz w:val="22"/>
          <w:lang w:val="ru-RU"/>
        </w:rPr>
        <w:t>В случае изменения адреса проживания или изменения названия улицы/перенумерации, иностранцу необходимо обратиться в компетентный орган для того, чтобы указанное изменение данных было зафиксировано в чипе, без выдачи новой карты временного вида на жительство.</w:t>
      </w:r>
    </w:p>
    <w:p w14:paraId="6A3773DF"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29</w:t>
      </w:r>
    </w:p>
    <w:p w14:paraId="6C651584"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Форма заявления на согласование, т.е. продление временного проживания (Форма 1), с переводом на английский язык, должна быть распечатана на бумаге формата А4, прилагается к настоящему Своду правил и является его неотъемлемой частью. </w:t>
      </w:r>
    </w:p>
    <w:p w14:paraId="7CF74B2E" w14:textId="77777777" w:rsidR="00B02CC6" w:rsidRPr="00104EAB" w:rsidRDefault="00104EAB">
      <w:pPr>
        <w:spacing w:line="210" w:lineRule="atLeast"/>
        <w:rPr>
          <w:lang w:val="ru-RU"/>
        </w:rPr>
      </w:pPr>
      <w:r w:rsidRPr="004B4ED5">
        <w:rPr>
          <w:rFonts w:ascii="Verdana" w:eastAsia="Verdana" w:hAnsi="Verdana" w:cs="Verdana"/>
          <w:sz w:val="22"/>
          <w:lang w:val="ru-RU"/>
        </w:rPr>
        <w:t>Форма разрешения на временное проживание (форма 2) напечатана в приложении к настоящему Своду правил и является его неотъемлемой частью. Неотъемлемой частью Формы 2 является Инструкция по сбору биометрических данных.</w:t>
      </w:r>
    </w:p>
    <w:p w14:paraId="360C2902"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30</w:t>
      </w:r>
    </w:p>
    <w:p w14:paraId="0B8E10F7"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Иностранец, которому было предоставлено разрешение на временное проживание и в проездном документе проставлена наклейка, т.е. решение о предоставлении временного вида на жительство, в соответствии с </w:t>
      </w:r>
      <w:r w:rsidRPr="004B4ED5">
        <w:rPr>
          <w:rFonts w:ascii="Verdana" w:eastAsia="Verdana" w:hAnsi="Verdana" w:cs="Verdana"/>
          <w:sz w:val="22"/>
          <w:lang w:val="ru-RU"/>
        </w:rPr>
        <w:lastRenderedPageBreak/>
        <w:t xml:space="preserve">правилами, действовавшими до вступления в силу настоящего Свода правил, продолжает проживать в Республике Сербия до истечения срока, на который было предоставлено временное проживание, в соответствии с правилами, на основании которых было предоставлено временное проживание. </w:t>
      </w:r>
    </w:p>
    <w:p w14:paraId="642D8209"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31</w:t>
      </w:r>
    </w:p>
    <w:p w14:paraId="40E276D9" w14:textId="77777777" w:rsidR="00B02CC6" w:rsidRPr="00104EAB" w:rsidRDefault="00104EAB">
      <w:pPr>
        <w:spacing w:line="210" w:lineRule="atLeast"/>
        <w:rPr>
          <w:lang w:val="ru-RU"/>
        </w:rPr>
      </w:pPr>
      <w:r w:rsidRPr="004B4ED5">
        <w:rPr>
          <w:rFonts w:ascii="Verdana" w:eastAsia="Verdana" w:hAnsi="Verdana" w:cs="Verdana"/>
          <w:sz w:val="22"/>
          <w:lang w:val="ru-RU"/>
        </w:rPr>
        <w:t>Разбирательство, начатое в соответствии с правилами, действовавшими до вступления в силу настоящего Регламента, прекращается в соответствии с этими правилами.</w:t>
      </w:r>
    </w:p>
    <w:p w14:paraId="4AF64C08"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32</w:t>
      </w:r>
    </w:p>
    <w:p w14:paraId="65CFA9A4" w14:textId="77777777" w:rsidR="00B02CC6" w:rsidRPr="00104EAB" w:rsidRDefault="00104EAB">
      <w:pPr>
        <w:spacing w:line="210" w:lineRule="atLeast"/>
        <w:rPr>
          <w:lang w:val="ru-RU"/>
        </w:rPr>
      </w:pPr>
      <w:r w:rsidRPr="004B4ED5">
        <w:rPr>
          <w:rFonts w:ascii="Verdana" w:eastAsia="Verdana" w:hAnsi="Verdana" w:cs="Verdana"/>
          <w:sz w:val="22"/>
          <w:lang w:val="ru-RU"/>
        </w:rPr>
        <w:t xml:space="preserve">В день применения настоящего Свода правил прекращает свое действие Свод правил о подробных условиях предоставления временного вида на жительство, явке заявления на получение разрешения на временное проживание, о внешнем виде и способе вставки наклейки о временном проживании в иностранном проездном документе («Официальный вестник Республики Сербия» </w:t>
      </w:r>
      <w:r w:rsidRPr="00104EAB">
        <w:rPr>
          <w:rFonts w:ascii="Verdana" w:eastAsia="Verdana" w:hAnsi="Verdana" w:cs="Verdana"/>
          <w:sz w:val="22"/>
        </w:rPr>
        <w:t>No</w:t>
      </w:r>
      <w:r w:rsidRPr="004B4ED5">
        <w:rPr>
          <w:rFonts w:ascii="Verdana" w:eastAsia="Verdana" w:hAnsi="Verdana" w:cs="Verdana"/>
          <w:sz w:val="22"/>
          <w:lang w:val="ru-RU"/>
        </w:rPr>
        <w:t xml:space="preserve"> 72/18).</w:t>
      </w:r>
    </w:p>
    <w:p w14:paraId="6AABF781" w14:textId="77777777" w:rsidR="00B02CC6" w:rsidRPr="00104EAB" w:rsidRDefault="00104EAB">
      <w:pPr>
        <w:spacing w:line="210" w:lineRule="atLeast"/>
        <w:jc w:val="center"/>
        <w:rPr>
          <w:lang w:val="ru-RU"/>
        </w:rPr>
      </w:pPr>
      <w:r w:rsidRPr="004B4ED5">
        <w:rPr>
          <w:rFonts w:ascii="Verdana" w:eastAsia="Verdana" w:hAnsi="Verdana" w:cs="Verdana"/>
          <w:sz w:val="22"/>
          <w:lang w:val="ru-RU"/>
        </w:rPr>
        <w:t>Статья 33</w:t>
      </w:r>
    </w:p>
    <w:p w14:paraId="62430486" w14:textId="77777777" w:rsidR="00B02CC6" w:rsidRPr="00104EAB" w:rsidRDefault="00104EAB">
      <w:pPr>
        <w:spacing w:line="210" w:lineRule="atLeast"/>
        <w:rPr>
          <w:lang w:val="ru-RU"/>
        </w:rPr>
      </w:pPr>
      <w:r w:rsidRPr="004B4ED5">
        <w:rPr>
          <w:rFonts w:ascii="Verdana" w:eastAsia="Verdana" w:hAnsi="Verdana" w:cs="Verdana"/>
          <w:sz w:val="22"/>
          <w:lang w:val="ru-RU"/>
        </w:rPr>
        <w:t>Это правило вступит в силу с 1 февраля 2024 года.</w:t>
      </w:r>
    </w:p>
    <w:p w14:paraId="401181C4" w14:textId="77777777" w:rsidR="00B02CC6" w:rsidRPr="00104EAB" w:rsidRDefault="00104EAB">
      <w:pPr>
        <w:spacing w:line="210" w:lineRule="atLeast"/>
        <w:jc w:val="right"/>
        <w:rPr>
          <w:lang w:val="ru-RU"/>
        </w:rPr>
      </w:pPr>
      <w:r w:rsidRPr="004B4ED5">
        <w:rPr>
          <w:rFonts w:ascii="Verdana" w:eastAsia="Verdana" w:hAnsi="Verdana" w:cs="Verdana"/>
          <w:sz w:val="22"/>
          <w:lang w:val="ru-RU"/>
        </w:rPr>
        <w:t xml:space="preserve">01 номер 021-57/24-8 </w:t>
      </w:r>
    </w:p>
    <w:p w14:paraId="7AAC040E" w14:textId="77777777" w:rsidR="00B02CC6" w:rsidRPr="00104EAB" w:rsidRDefault="00104EAB">
      <w:pPr>
        <w:spacing w:line="210" w:lineRule="atLeast"/>
        <w:jc w:val="right"/>
        <w:rPr>
          <w:lang w:val="ru-RU"/>
        </w:rPr>
      </w:pPr>
      <w:r w:rsidRPr="004B4ED5">
        <w:rPr>
          <w:rFonts w:ascii="Verdana" w:eastAsia="Verdana" w:hAnsi="Verdana" w:cs="Verdana"/>
          <w:sz w:val="22"/>
          <w:lang w:val="ru-RU"/>
        </w:rPr>
        <w:t>Белград, 26 января 2024 г.</w:t>
      </w:r>
    </w:p>
    <w:p w14:paraId="342494B5" w14:textId="77777777" w:rsidR="00B02CC6" w:rsidRPr="00104EAB" w:rsidRDefault="00104EAB">
      <w:pPr>
        <w:spacing w:line="210" w:lineRule="atLeast"/>
        <w:jc w:val="right"/>
        <w:rPr>
          <w:lang w:val="ru-RU"/>
        </w:rPr>
      </w:pPr>
      <w:r w:rsidRPr="004B4ED5">
        <w:rPr>
          <w:rFonts w:ascii="Verdana" w:eastAsia="Verdana" w:hAnsi="Verdana" w:cs="Verdana"/>
          <w:sz w:val="22"/>
          <w:lang w:val="ru-RU"/>
        </w:rPr>
        <w:t>Министр</w:t>
      </w:r>
    </w:p>
    <w:p w14:paraId="7A69B4E6" w14:textId="77777777" w:rsidR="004B4ED5" w:rsidRDefault="00104EAB" w:rsidP="004B4ED5">
      <w:pPr>
        <w:spacing w:line="210" w:lineRule="atLeast"/>
        <w:jc w:val="right"/>
      </w:pPr>
      <w:r w:rsidRPr="004B4ED5">
        <w:rPr>
          <w:rFonts w:ascii="Verdana" w:eastAsia="Verdana" w:hAnsi="Verdana" w:cs="Verdana"/>
          <w:b/>
          <w:sz w:val="22"/>
          <w:lang w:val="ru-RU"/>
        </w:rPr>
        <w:t xml:space="preserve"> </w:t>
      </w:r>
      <w:r>
        <w:rPr>
          <w:rFonts w:ascii="Verdana" w:eastAsia="Verdana" w:hAnsi="Verdana" w:cs="Verdana"/>
          <w:b/>
          <w:sz w:val="22"/>
        </w:rPr>
        <w:t>Bratislav</w:t>
      </w:r>
      <w:r w:rsidRPr="004B4ED5">
        <w:rPr>
          <w:rFonts w:ascii="Verdana" w:eastAsia="Verdana" w:hAnsi="Verdana" w:cs="Verdana"/>
          <w:b/>
          <w:sz w:val="22"/>
          <w:lang w:val="ru-RU"/>
        </w:rPr>
        <w:t xml:space="preserve"> </w:t>
      </w:r>
      <w:r>
        <w:rPr>
          <w:rFonts w:ascii="Verdana" w:eastAsia="Verdana" w:hAnsi="Verdana" w:cs="Verdana"/>
          <w:b/>
          <w:sz w:val="22"/>
        </w:rPr>
        <w:t>Ga</w:t>
      </w:r>
      <w:r w:rsidRPr="004B4ED5">
        <w:rPr>
          <w:rFonts w:ascii="Verdana" w:eastAsia="Verdana" w:hAnsi="Verdana" w:cs="Verdana"/>
          <w:b/>
          <w:sz w:val="22"/>
          <w:lang w:val="ru-RU"/>
        </w:rPr>
        <w:t>š</w:t>
      </w:r>
      <w:proofErr w:type="spellStart"/>
      <w:r>
        <w:rPr>
          <w:rFonts w:ascii="Verdana" w:eastAsia="Verdana" w:hAnsi="Verdana" w:cs="Verdana"/>
          <w:b/>
          <w:sz w:val="22"/>
        </w:rPr>
        <w:t>i</w:t>
      </w:r>
      <w:proofErr w:type="spellEnd"/>
      <w:r w:rsidRPr="004B4ED5">
        <w:rPr>
          <w:rFonts w:ascii="Verdana" w:eastAsia="Verdana" w:hAnsi="Verdana" w:cs="Verdana"/>
          <w:b/>
          <w:sz w:val="22"/>
          <w:lang w:val="ru-RU"/>
        </w:rPr>
        <w:t xml:space="preserve">ć,  </w:t>
      </w:r>
      <w:r w:rsidRPr="004B4ED5">
        <w:rPr>
          <w:rFonts w:ascii="Verdana" w:eastAsia="Verdana" w:hAnsi="Verdana" w:cs="Verdana"/>
          <w:sz w:val="22"/>
          <w:lang w:val="ru-RU"/>
        </w:rPr>
        <w:t xml:space="preserve"> </w:t>
      </w:r>
      <w:r>
        <w:rPr>
          <w:rFonts w:ascii="Verdana" w:eastAsia="Verdana" w:hAnsi="Verdana" w:cs="Verdana"/>
          <w:sz w:val="22"/>
        </w:rPr>
        <w:t>s</w:t>
      </w:r>
      <w:r w:rsidRPr="004B4ED5">
        <w:rPr>
          <w:rFonts w:ascii="Verdana" w:eastAsia="Verdana" w:hAnsi="Verdana" w:cs="Verdana"/>
          <w:sz w:val="22"/>
          <w:lang w:val="ru-RU"/>
        </w:rPr>
        <w:t>.</w:t>
      </w:r>
      <w:r>
        <w:rPr>
          <w:rFonts w:ascii="Verdana" w:eastAsia="Verdana" w:hAnsi="Verdana" w:cs="Verdana"/>
          <w:sz w:val="22"/>
        </w:rPr>
        <w:t>r</w:t>
      </w:r>
      <w:r w:rsidRPr="004B4ED5">
        <w:rPr>
          <w:rFonts w:ascii="Verdana" w:eastAsia="Verdana" w:hAnsi="Verdana" w:cs="Verdana"/>
          <w:sz w:val="22"/>
          <w:lang w:val="ru-RU"/>
        </w:rPr>
        <w:t xml:space="preserve">. </w:t>
      </w:r>
    </w:p>
    <w:p w14:paraId="444DD0E4" w14:textId="77777777" w:rsidR="00B02CC6" w:rsidRDefault="00B02CC6">
      <w:pPr>
        <w:spacing w:line="210" w:lineRule="atLeast"/>
      </w:pPr>
    </w:p>
    <w:sectPr w:rsidR="00B02CC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2CC6"/>
    <w:rsid w:val="000D6CB9"/>
    <w:rsid w:val="00104EAB"/>
    <w:rsid w:val="004B4ED5"/>
    <w:rsid w:val="00B02CC6"/>
    <w:rsid w:val="00FA7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91DD4"/>
  <w15:docId w15:val="{EABD336E-0F85-4368-965D-235371E2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ED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5184</Words>
  <Characters>29555</Characters>
  <Application>Microsoft Office Word</Application>
  <DocSecurity>0</DocSecurity>
  <Lines>246</Lines>
  <Paragraphs>69</Paragraphs>
  <ScaleCrop>false</ScaleCrop>
  <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 Nazarov</cp:lastModifiedBy>
  <cp:revision>2</cp:revision>
  <dcterms:created xsi:type="dcterms:W3CDTF">2024-10-05T17:58:00Z</dcterms:created>
  <dcterms:modified xsi:type="dcterms:W3CDTF">2024-10-05T18:02:00Z</dcterms:modified>
</cp:coreProperties>
</file>